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54AC8" w14:textId="3A397E6D" w:rsidR="00ED7AE1" w:rsidRDefault="001526B7">
      <w:pPr>
        <w:pStyle w:val="3GPPHeader"/>
        <w:spacing w:after="60"/>
        <w:rPr>
          <w:sz w:val="28"/>
          <w:szCs w:val="28"/>
          <w:highlight w:val="yellow"/>
          <w:lang w:val="en-US"/>
        </w:rPr>
      </w:pPr>
      <w:bookmarkStart w:id="0" w:name="_Ref178064866"/>
      <w:r>
        <w:rPr>
          <w:lang w:val="en-US"/>
        </w:rPr>
        <w:t>3</w:t>
      </w:r>
      <w:bookmarkStart w:id="1" w:name="_Ref92875806"/>
      <w:bookmarkEnd w:id="1"/>
      <w:r>
        <w:rPr>
          <w:lang w:val="en-US"/>
        </w:rPr>
        <w:t>GPP TSG-RAN WG2 #118-e</w:t>
      </w:r>
      <w:r>
        <w:rPr>
          <w:lang w:val="en-US"/>
        </w:rPr>
        <w:tab/>
      </w:r>
      <w:r w:rsidR="00225672" w:rsidRPr="00225672">
        <w:rPr>
          <w:sz w:val="28"/>
          <w:szCs w:val="28"/>
          <w:lang w:val="en-US"/>
        </w:rPr>
        <w:t>R2-2206569</w:t>
      </w:r>
    </w:p>
    <w:p w14:paraId="61F2C8B9" w14:textId="77777777" w:rsidR="00ED7AE1" w:rsidRDefault="001526B7">
      <w:pPr>
        <w:pStyle w:val="3GPPHeader"/>
        <w:rPr>
          <w:lang w:val="en-US"/>
        </w:rPr>
      </w:pPr>
      <w:r>
        <w:rPr>
          <w:lang w:val="en-US"/>
        </w:rPr>
        <w:t>Electronic meeting, 09</w:t>
      </w:r>
      <w:r>
        <w:rPr>
          <w:vertAlign w:val="superscript"/>
          <w:lang w:val="en-US"/>
        </w:rPr>
        <w:t>th</w:t>
      </w:r>
      <w:r>
        <w:rPr>
          <w:lang w:val="en-US"/>
        </w:rPr>
        <w:t xml:space="preserve"> May– 20</w:t>
      </w:r>
      <w:r>
        <w:rPr>
          <w:vertAlign w:val="superscript"/>
          <w:lang w:val="en-US"/>
        </w:rPr>
        <w:t>th</w:t>
      </w:r>
      <w:r>
        <w:rPr>
          <w:lang w:val="en-US"/>
        </w:rPr>
        <w:t xml:space="preserve"> May 2022</w:t>
      </w:r>
    </w:p>
    <w:p w14:paraId="3A0B5AF7" w14:textId="77777777" w:rsidR="00ED7AE1" w:rsidRDefault="001526B7">
      <w:pPr>
        <w:pStyle w:val="3GPPHeader"/>
        <w:rPr>
          <w:sz w:val="22"/>
          <w:szCs w:val="22"/>
          <w:lang w:val="en-US"/>
        </w:rPr>
      </w:pPr>
      <w:r>
        <w:rPr>
          <w:sz w:val="22"/>
          <w:szCs w:val="22"/>
          <w:lang w:val="en-US"/>
        </w:rPr>
        <w:t>Agenda Item:</w:t>
      </w:r>
      <w:r>
        <w:rPr>
          <w:sz w:val="22"/>
          <w:szCs w:val="22"/>
          <w:lang w:val="en-US"/>
        </w:rPr>
        <w:tab/>
      </w:r>
      <w:r>
        <w:t>6.13.3</w:t>
      </w:r>
    </w:p>
    <w:p w14:paraId="60AD95F0" w14:textId="77777777" w:rsidR="00ED7AE1" w:rsidRDefault="001526B7">
      <w:pPr>
        <w:pStyle w:val="3GPPHeader"/>
        <w:rPr>
          <w:sz w:val="22"/>
          <w:szCs w:val="22"/>
          <w:lang w:val="en-US"/>
        </w:rPr>
      </w:pPr>
      <w:r>
        <w:rPr>
          <w:sz w:val="22"/>
          <w:szCs w:val="22"/>
          <w:lang w:val="en-US"/>
        </w:rPr>
        <w:t>Source:</w:t>
      </w:r>
      <w:r>
        <w:rPr>
          <w:sz w:val="22"/>
          <w:szCs w:val="22"/>
          <w:lang w:val="en-US"/>
        </w:rPr>
        <w:tab/>
        <w:t>Ericsson, Huawei</w:t>
      </w:r>
    </w:p>
    <w:p w14:paraId="7E5DFAB7" w14:textId="77777777" w:rsidR="00ED7AE1" w:rsidRDefault="001526B7">
      <w:pPr>
        <w:pStyle w:val="3GPPHeader"/>
        <w:rPr>
          <w:sz w:val="22"/>
          <w:szCs w:val="22"/>
          <w:lang w:val="en-US"/>
        </w:rPr>
      </w:pPr>
      <w:r>
        <w:rPr>
          <w:sz w:val="22"/>
          <w:szCs w:val="22"/>
          <w:lang w:val="en-US"/>
        </w:rPr>
        <w:t>Title:</w:t>
      </w:r>
      <w:r>
        <w:rPr>
          <w:sz w:val="22"/>
          <w:szCs w:val="22"/>
          <w:lang w:val="en-US"/>
        </w:rPr>
        <w:tab/>
        <w:t>Summary of RILs discussion – Phase 3</w:t>
      </w:r>
    </w:p>
    <w:p w14:paraId="76683936" w14:textId="77777777" w:rsidR="00ED7AE1" w:rsidRDefault="001526B7">
      <w:pPr>
        <w:pStyle w:val="3GPPHeader"/>
        <w:rPr>
          <w:sz w:val="22"/>
          <w:szCs w:val="22"/>
          <w:lang w:val="en-US"/>
        </w:rPr>
      </w:pPr>
      <w:r>
        <w:rPr>
          <w:sz w:val="22"/>
          <w:szCs w:val="22"/>
          <w:lang w:val="en-US"/>
        </w:rPr>
        <w:t xml:space="preserve"> </w:t>
      </w:r>
    </w:p>
    <w:p w14:paraId="1767BAD7" w14:textId="77777777" w:rsidR="00ED7AE1" w:rsidRDefault="001526B7">
      <w:pPr>
        <w:pStyle w:val="3GPPHeader"/>
      </w:pPr>
      <w:r>
        <w:rPr>
          <w:sz w:val="22"/>
          <w:szCs w:val="22"/>
        </w:rPr>
        <w:t>Document for:</w:t>
      </w:r>
      <w:r>
        <w:rPr>
          <w:sz w:val="22"/>
          <w:szCs w:val="22"/>
        </w:rPr>
        <w:tab/>
        <w:t>Discussion, Decision</w:t>
      </w:r>
    </w:p>
    <w:p w14:paraId="01778514" w14:textId="77777777" w:rsidR="00ED7AE1" w:rsidRDefault="001526B7">
      <w:pPr>
        <w:pStyle w:val="Heading1"/>
        <w:numPr>
          <w:ilvl w:val="0"/>
          <w:numId w:val="11"/>
        </w:numPr>
        <w:ind w:left="720"/>
      </w:pPr>
      <w:r>
        <w:t xml:space="preserve"> </w:t>
      </w:r>
      <w:bookmarkStart w:id="2" w:name="_Ref92907712"/>
      <w:r>
        <w:t>Introduction</w:t>
      </w:r>
      <w:bookmarkEnd w:id="2"/>
    </w:p>
    <w:p w14:paraId="613901DE" w14:textId="77777777" w:rsidR="00ED7AE1" w:rsidRDefault="001526B7">
      <w:pPr>
        <w:pStyle w:val="BodyText"/>
        <w:rPr>
          <w:lang w:val="en-US"/>
        </w:rPr>
      </w:pPr>
      <w:r>
        <w:rPr>
          <w:lang w:val="en-US"/>
        </w:rPr>
        <w:t xml:space="preserve">This email discussion is to collect views related to the phase 3 of the RRC RILs discussion. </w:t>
      </w:r>
    </w:p>
    <w:p w14:paraId="630984EE" w14:textId="77777777" w:rsidR="00ED7AE1" w:rsidRDefault="00ED7AE1">
      <w:pPr>
        <w:pStyle w:val="BodyText"/>
        <w:rPr>
          <w:lang w:val="en-US"/>
        </w:rPr>
      </w:pPr>
    </w:p>
    <w:p w14:paraId="7F3D773F" w14:textId="77777777" w:rsidR="00ED7AE1" w:rsidRDefault="001526B7">
      <w:pPr>
        <w:pStyle w:val="Doc-text2"/>
        <w:numPr>
          <w:ilvl w:val="0"/>
          <w:numId w:val="10"/>
        </w:numPr>
        <w:tabs>
          <w:tab w:val="clear" w:pos="1619"/>
        </w:tabs>
        <w:overflowPunct/>
        <w:autoSpaceDE/>
        <w:autoSpaceDN/>
        <w:adjustRightInd/>
        <w:spacing w:line="240" w:lineRule="auto"/>
        <w:textAlignment w:val="auto"/>
        <w:rPr>
          <w:b/>
          <w:lang w:val="en-US"/>
        </w:rPr>
      </w:pPr>
      <w:r>
        <w:rPr>
          <w:b/>
          <w:lang w:val="en-US"/>
        </w:rPr>
        <w:t>[AT118e][</w:t>
      </w:r>
      <w:proofErr w:type="gramStart"/>
      <w:r>
        <w:rPr>
          <w:b/>
          <w:lang w:val="en-US"/>
        </w:rPr>
        <w:t>801][</w:t>
      </w:r>
      <w:proofErr w:type="gramEnd"/>
      <w:r>
        <w:rPr>
          <w:b/>
          <w:lang w:val="en-US"/>
        </w:rPr>
        <w:t>SON/MDT] Summary of RILs discussion (Ericsson, Huawei)</w:t>
      </w:r>
    </w:p>
    <w:p w14:paraId="7414B574" w14:textId="77777777" w:rsidR="00ED7AE1" w:rsidRDefault="001526B7">
      <w:pPr>
        <w:pStyle w:val="Doc-text2"/>
        <w:ind w:left="1619" w:firstLine="0"/>
        <w:rPr>
          <w:lang w:val="en-US"/>
        </w:rPr>
      </w:pPr>
      <w:r>
        <w:rPr>
          <w:lang w:val="en-US"/>
        </w:rPr>
        <w:t>For 1</w:t>
      </w:r>
      <w:r>
        <w:rPr>
          <w:vertAlign w:val="superscript"/>
          <w:lang w:val="en-US"/>
        </w:rPr>
        <w:t>st</w:t>
      </w:r>
      <w:r>
        <w:rPr>
          <w:lang w:val="en-US"/>
        </w:rPr>
        <w:t xml:space="preserve"> round: Based on pre118 #801 email discussion, figure out the controversial RILs and RILs with easy agreeable proposals.</w:t>
      </w:r>
    </w:p>
    <w:p w14:paraId="59820FDC" w14:textId="77777777" w:rsidR="00ED7AE1" w:rsidRDefault="001526B7">
      <w:pPr>
        <w:pStyle w:val="Doc-text2"/>
        <w:ind w:left="1619" w:firstLine="0"/>
        <w:rPr>
          <w:lang w:val="en-US"/>
        </w:rPr>
      </w:pPr>
      <w:r>
        <w:rPr>
          <w:lang w:val="en-US"/>
        </w:rPr>
        <w:t>For 2</w:t>
      </w:r>
      <w:r>
        <w:rPr>
          <w:vertAlign w:val="superscript"/>
          <w:lang w:val="en-US"/>
        </w:rPr>
        <w:t>nd</w:t>
      </w:r>
      <w:r>
        <w:rPr>
          <w:lang w:val="en-US"/>
        </w:rPr>
        <w:t xml:space="preserve"> round: Discuss NOKIA094, H073, Z422 and proposal 3-19 in R2-2206344 and try to get consensus on these issues.</w:t>
      </w:r>
    </w:p>
    <w:p w14:paraId="6DA75A56" w14:textId="77777777" w:rsidR="00ED7AE1" w:rsidRDefault="001526B7">
      <w:pPr>
        <w:pStyle w:val="Doc-text2"/>
        <w:ind w:left="1619" w:firstLine="0"/>
        <w:rPr>
          <w:lang w:val="en-US"/>
        </w:rPr>
      </w:pPr>
      <w:r>
        <w:rPr>
          <w:lang w:val="en-US"/>
        </w:rPr>
        <w:t>For 3</w:t>
      </w:r>
      <w:r>
        <w:rPr>
          <w:vertAlign w:val="superscript"/>
          <w:lang w:val="en-US"/>
        </w:rPr>
        <w:t>rd</w:t>
      </w:r>
      <w:r>
        <w:rPr>
          <w:lang w:val="en-US"/>
        </w:rPr>
        <w:t xml:space="preserve"> round: “To be discussed how/where information associated to the visited </w:t>
      </w:r>
      <w:proofErr w:type="spellStart"/>
      <w:r>
        <w:rPr>
          <w:lang w:val="en-US"/>
        </w:rPr>
        <w:t>PSCells</w:t>
      </w:r>
      <w:proofErr w:type="spellEnd"/>
      <w:r>
        <w:rPr>
          <w:lang w:val="en-US"/>
        </w:rPr>
        <w:t xml:space="preserve"> [ensuring the chronological order] should be captured in the spec”</w:t>
      </w:r>
    </w:p>
    <w:p w14:paraId="48419944" w14:textId="77777777" w:rsidR="00ED7AE1" w:rsidRDefault="001526B7">
      <w:pPr>
        <w:pStyle w:val="Doc-text2"/>
        <w:rPr>
          <w:lang w:val="en-US"/>
        </w:rPr>
      </w:pPr>
      <w:r>
        <w:rPr>
          <w:lang w:val="en-US"/>
        </w:rPr>
        <w:tab/>
        <w:t>1</w:t>
      </w:r>
      <w:r>
        <w:rPr>
          <w:vertAlign w:val="superscript"/>
          <w:lang w:val="en-US"/>
        </w:rPr>
        <w:t>st</w:t>
      </w:r>
      <w:r>
        <w:rPr>
          <w:lang w:val="en-US"/>
        </w:rPr>
        <w:t xml:space="preserve"> </w:t>
      </w:r>
      <w:proofErr w:type="gramStart"/>
      <w:r>
        <w:rPr>
          <w:lang w:val="en-US"/>
        </w:rPr>
        <w:t>round  Intended</w:t>
      </w:r>
      <w:proofErr w:type="gramEnd"/>
      <w:r>
        <w:rPr>
          <w:lang w:val="en-US"/>
        </w:rPr>
        <w:t xml:space="preserve"> outcome: Report full of proposals…</w:t>
      </w:r>
    </w:p>
    <w:p w14:paraId="17A1A1A5" w14:textId="77777777" w:rsidR="00ED7AE1" w:rsidRDefault="001526B7">
      <w:pPr>
        <w:pStyle w:val="Doc-text2"/>
        <w:rPr>
          <w:vertAlign w:val="superscript"/>
          <w:lang w:val="en-US"/>
        </w:rPr>
      </w:pPr>
      <w:r>
        <w:rPr>
          <w:lang w:val="en-US"/>
        </w:rPr>
        <w:tab/>
        <w:t>1</w:t>
      </w:r>
      <w:r>
        <w:rPr>
          <w:vertAlign w:val="superscript"/>
          <w:lang w:val="en-US"/>
        </w:rPr>
        <w:t>st</w:t>
      </w:r>
      <w:r>
        <w:rPr>
          <w:lang w:val="en-US"/>
        </w:rPr>
        <w:t xml:space="preserve"> round Deadline: 11:23 UTC, Tuesday May 10</w:t>
      </w:r>
      <w:r>
        <w:rPr>
          <w:vertAlign w:val="superscript"/>
          <w:lang w:val="en-US"/>
        </w:rPr>
        <w:t>th</w:t>
      </w:r>
    </w:p>
    <w:p w14:paraId="2EC2E58C" w14:textId="77777777" w:rsidR="00ED7AE1" w:rsidRDefault="001526B7">
      <w:pPr>
        <w:pStyle w:val="Doc-text2"/>
        <w:rPr>
          <w:vertAlign w:val="superscript"/>
          <w:lang w:val="en-US"/>
        </w:rPr>
      </w:pPr>
      <w:r>
        <w:rPr>
          <w:lang w:val="en-US"/>
        </w:rPr>
        <w:tab/>
        <w:t>2</w:t>
      </w:r>
      <w:r>
        <w:rPr>
          <w:vertAlign w:val="superscript"/>
          <w:lang w:val="en-US"/>
        </w:rPr>
        <w:t>nd</w:t>
      </w:r>
      <w:r>
        <w:rPr>
          <w:lang w:val="en-US"/>
        </w:rPr>
        <w:t xml:space="preserve"> </w:t>
      </w:r>
      <w:proofErr w:type="gramStart"/>
      <w:r>
        <w:rPr>
          <w:lang w:val="en-US"/>
        </w:rPr>
        <w:t>round  Intended</w:t>
      </w:r>
      <w:proofErr w:type="gramEnd"/>
      <w:r>
        <w:rPr>
          <w:lang w:val="en-US"/>
        </w:rPr>
        <w:t xml:space="preserve"> outcome: Report full of proposals…</w:t>
      </w:r>
    </w:p>
    <w:p w14:paraId="05ED04F4" w14:textId="77777777" w:rsidR="00ED7AE1" w:rsidRDefault="001526B7">
      <w:pPr>
        <w:pStyle w:val="Doc-text2"/>
        <w:rPr>
          <w:vertAlign w:val="superscript"/>
          <w:lang w:val="en-US"/>
        </w:rPr>
      </w:pPr>
      <w:r>
        <w:rPr>
          <w:lang w:val="en-US"/>
        </w:rPr>
        <w:tab/>
        <w:t>2</w:t>
      </w:r>
      <w:r>
        <w:rPr>
          <w:vertAlign w:val="superscript"/>
          <w:lang w:val="en-US"/>
        </w:rPr>
        <w:t>nd</w:t>
      </w:r>
      <w:r>
        <w:rPr>
          <w:lang w:val="en-US"/>
        </w:rPr>
        <w:t xml:space="preserve"> round Deadline: 11:23 UTC, Monday May 16</w:t>
      </w:r>
      <w:r>
        <w:rPr>
          <w:vertAlign w:val="superscript"/>
          <w:lang w:val="en-US"/>
        </w:rPr>
        <w:t>th</w:t>
      </w:r>
    </w:p>
    <w:p w14:paraId="70E3B6FD" w14:textId="77777777" w:rsidR="00ED7AE1" w:rsidRDefault="001526B7">
      <w:pPr>
        <w:pStyle w:val="Doc-text2"/>
        <w:rPr>
          <w:highlight w:val="yellow"/>
          <w:vertAlign w:val="superscript"/>
          <w:lang w:val="en-US"/>
        </w:rPr>
      </w:pPr>
      <w:r>
        <w:rPr>
          <w:lang w:val="en-US"/>
        </w:rPr>
        <w:tab/>
      </w:r>
      <w:r>
        <w:rPr>
          <w:highlight w:val="yellow"/>
          <w:lang w:val="en-US"/>
        </w:rPr>
        <w:t>3</w:t>
      </w:r>
      <w:r>
        <w:rPr>
          <w:highlight w:val="yellow"/>
          <w:vertAlign w:val="superscript"/>
          <w:lang w:val="en-US"/>
        </w:rPr>
        <w:t>rd</w:t>
      </w:r>
      <w:r>
        <w:rPr>
          <w:highlight w:val="yellow"/>
          <w:lang w:val="en-US"/>
        </w:rPr>
        <w:t xml:space="preserve"> </w:t>
      </w:r>
      <w:proofErr w:type="gramStart"/>
      <w:r>
        <w:rPr>
          <w:highlight w:val="yellow"/>
          <w:lang w:val="en-US"/>
        </w:rPr>
        <w:t>round  Intended</w:t>
      </w:r>
      <w:proofErr w:type="gramEnd"/>
      <w:r>
        <w:rPr>
          <w:highlight w:val="yellow"/>
          <w:lang w:val="en-US"/>
        </w:rPr>
        <w:t xml:space="preserve"> outcome: Report with only one proposal…</w:t>
      </w:r>
    </w:p>
    <w:p w14:paraId="6AF00A82" w14:textId="77777777" w:rsidR="00ED7AE1" w:rsidRDefault="001526B7">
      <w:pPr>
        <w:pStyle w:val="Doc-text2"/>
        <w:rPr>
          <w:lang w:val="en-US"/>
        </w:rPr>
      </w:pPr>
      <w:r>
        <w:rPr>
          <w:highlight w:val="yellow"/>
          <w:lang w:val="en-US"/>
        </w:rPr>
        <w:tab/>
        <w:t>3</w:t>
      </w:r>
      <w:r>
        <w:rPr>
          <w:highlight w:val="yellow"/>
          <w:vertAlign w:val="superscript"/>
          <w:lang w:val="en-US"/>
        </w:rPr>
        <w:t>rd</w:t>
      </w:r>
      <w:r>
        <w:rPr>
          <w:highlight w:val="yellow"/>
          <w:lang w:val="en-US"/>
        </w:rPr>
        <w:t xml:space="preserve"> round Deadline: 11:23 UTC, Wed May 18</w:t>
      </w:r>
      <w:r>
        <w:rPr>
          <w:highlight w:val="yellow"/>
          <w:vertAlign w:val="superscript"/>
          <w:lang w:val="en-US"/>
        </w:rPr>
        <w:t>th</w:t>
      </w:r>
    </w:p>
    <w:p w14:paraId="15D00E25" w14:textId="77777777" w:rsidR="00ED7AE1" w:rsidRDefault="00ED7AE1">
      <w:pPr>
        <w:pStyle w:val="Doc-text2"/>
        <w:ind w:left="0" w:firstLine="0"/>
        <w:rPr>
          <w:rFonts w:eastAsia="DengXian"/>
          <w:lang w:val="en-US"/>
        </w:rPr>
      </w:pPr>
    </w:p>
    <w:p w14:paraId="69BB7117" w14:textId="77777777" w:rsidR="00ED7AE1" w:rsidRDefault="001526B7">
      <w:pPr>
        <w:pStyle w:val="Doc-text2"/>
        <w:ind w:left="0" w:firstLine="0"/>
        <w:rPr>
          <w:rFonts w:eastAsia="DengXian"/>
          <w:lang w:val="en-US"/>
        </w:rPr>
      </w:pPr>
      <w:r>
        <w:rPr>
          <w:rFonts w:eastAsia="DengXian"/>
          <w:lang w:val="en-US"/>
        </w:rPr>
        <w:t xml:space="preserve">In order to allow some time for the conclusions before the online session, Rapporteur invites companies to provide comments at latest by </w:t>
      </w:r>
      <w:r>
        <w:rPr>
          <w:rFonts w:eastAsia="DengXian"/>
          <w:highlight w:val="yellow"/>
          <w:lang w:val="en-US"/>
        </w:rPr>
        <w:t>Wednesday May 16</w:t>
      </w:r>
      <w:r>
        <w:rPr>
          <w:rFonts w:eastAsia="DengXian"/>
          <w:highlight w:val="yellow"/>
          <w:vertAlign w:val="superscript"/>
          <w:lang w:val="en-US"/>
        </w:rPr>
        <w:t>th</w:t>
      </w:r>
      <w:r>
        <w:rPr>
          <w:rFonts w:eastAsia="DengXian"/>
          <w:highlight w:val="yellow"/>
          <w:lang w:val="en-US"/>
        </w:rPr>
        <w:t>, 09:00 UTC</w:t>
      </w:r>
      <w:r>
        <w:rPr>
          <w:rFonts w:eastAsia="DengXian"/>
          <w:lang w:val="en-US"/>
        </w:rPr>
        <w:t>.</w:t>
      </w:r>
    </w:p>
    <w:p w14:paraId="56EE5C6A" w14:textId="77777777" w:rsidR="00ED7AE1" w:rsidRDefault="001526B7">
      <w:pPr>
        <w:pStyle w:val="Heading1"/>
        <w:numPr>
          <w:ilvl w:val="0"/>
          <w:numId w:val="11"/>
        </w:numPr>
        <w:jc w:val="both"/>
      </w:pPr>
      <w:r>
        <w:t>Discussion</w:t>
      </w:r>
      <w:bookmarkEnd w:id="0"/>
    </w:p>
    <w:p w14:paraId="115C3F47" w14:textId="77777777" w:rsidR="00ED7AE1" w:rsidRDefault="001526B7">
      <w:pPr>
        <w:rPr>
          <w:rFonts w:ascii="Arial" w:eastAsiaTheme="minorEastAsia" w:hAnsi="Arial"/>
          <w:szCs w:val="24"/>
          <w:lang w:val="en-US" w:eastAsia="zh-CN"/>
        </w:rPr>
      </w:pPr>
      <w:r>
        <w:rPr>
          <w:rFonts w:ascii="Arial" w:eastAsia="MS Mincho" w:hAnsi="Arial"/>
          <w:szCs w:val="24"/>
          <w:lang w:val="en-US" w:eastAsia="zh-CN"/>
        </w:rPr>
        <w:t xml:space="preserve">This email discussion will in particular focus on the modelling of the new Rel.17 </w:t>
      </w:r>
      <w:proofErr w:type="spellStart"/>
      <w:r>
        <w:rPr>
          <w:rFonts w:ascii="Arial" w:eastAsia="MS Mincho" w:hAnsi="Arial"/>
          <w:szCs w:val="24"/>
          <w:lang w:val="en-US" w:eastAsia="zh-CN"/>
        </w:rPr>
        <w:t>PSCell</w:t>
      </w:r>
      <w:proofErr w:type="spellEnd"/>
      <w:r>
        <w:rPr>
          <w:rFonts w:ascii="Arial" w:eastAsia="MS Mincho" w:hAnsi="Arial"/>
          <w:szCs w:val="24"/>
          <w:lang w:val="en-US" w:eastAsia="zh-CN"/>
        </w:rPr>
        <w:t xml:space="preserve"> MHI framework. All the other open RILs were addressed during the previous online sessions.</w:t>
      </w:r>
    </w:p>
    <w:p w14:paraId="1AF4486F" w14:textId="77777777" w:rsidR="00ED7AE1" w:rsidRDefault="001526B7">
      <w:pPr>
        <w:rPr>
          <w:rFonts w:ascii="Arial" w:eastAsiaTheme="minorEastAsia" w:hAnsi="Arial"/>
          <w:szCs w:val="24"/>
          <w:lang w:val="sv-SE" w:eastAsia="zh-CN"/>
        </w:rPr>
      </w:pPr>
      <w:r>
        <w:rPr>
          <w:rFonts w:ascii="Arial" w:eastAsiaTheme="minorEastAsia" w:hAnsi="Arial"/>
          <w:szCs w:val="24"/>
          <w:lang w:val="sv-SE" w:eastAsia="zh-CN"/>
        </w:rPr>
        <w:t>Related to MHI, during the online discussion, the following was agreed:</w:t>
      </w:r>
    </w:p>
    <w:p w14:paraId="288B824C" w14:textId="77777777" w:rsidR="00ED7AE1" w:rsidRDefault="001526B7">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the Rel.17 </w:t>
      </w:r>
      <w:proofErr w:type="spellStart"/>
      <w:r>
        <w:rPr>
          <w:lang w:val="en-US"/>
        </w:rPr>
        <w:t>PSCell</w:t>
      </w:r>
      <w:proofErr w:type="spellEnd"/>
      <w:r>
        <w:rPr>
          <w:lang w:val="en-US"/>
        </w:rPr>
        <w:t xml:space="preserve"> MHI, the </w:t>
      </w:r>
      <w:proofErr w:type="spellStart"/>
      <w:r>
        <w:rPr>
          <w:lang w:val="en-US"/>
        </w:rPr>
        <w:t>PSCells</w:t>
      </w:r>
      <w:proofErr w:type="spellEnd"/>
      <w:r>
        <w:rPr>
          <w:lang w:val="en-US"/>
        </w:rPr>
        <w:t xml:space="preserve"> visited while connected to a certain </w:t>
      </w:r>
      <w:proofErr w:type="spellStart"/>
      <w:r>
        <w:rPr>
          <w:lang w:val="en-US"/>
        </w:rPr>
        <w:t>PCell</w:t>
      </w:r>
      <w:proofErr w:type="spellEnd"/>
      <w:r>
        <w:rPr>
          <w:lang w:val="en-US"/>
        </w:rPr>
        <w:t xml:space="preserve"> X are appended to the certain </w:t>
      </w:r>
      <w:proofErr w:type="spellStart"/>
      <w:r>
        <w:rPr>
          <w:lang w:val="en-US"/>
        </w:rPr>
        <w:t>PCell</w:t>
      </w:r>
      <w:proofErr w:type="spellEnd"/>
      <w:r>
        <w:rPr>
          <w:lang w:val="en-US"/>
        </w:rPr>
        <w:t xml:space="preserve"> X List in the MHI in the nested structure when the corresponding </w:t>
      </w:r>
      <w:proofErr w:type="spellStart"/>
      <w:r>
        <w:rPr>
          <w:lang w:val="en-US"/>
        </w:rPr>
        <w:t>PCell</w:t>
      </w:r>
      <w:proofErr w:type="spellEnd"/>
      <w:r>
        <w:rPr>
          <w:lang w:val="en-US"/>
        </w:rPr>
        <w:t xml:space="preserve"> X related entries are appended to the MHI. </w:t>
      </w:r>
      <w:r>
        <w:rPr>
          <w:highlight w:val="yellow"/>
          <w:lang w:val="en-US"/>
        </w:rPr>
        <w:t xml:space="preserve">To be discussed how/where information associated to the visited </w:t>
      </w:r>
      <w:proofErr w:type="spellStart"/>
      <w:r>
        <w:rPr>
          <w:highlight w:val="yellow"/>
          <w:lang w:val="en-US"/>
        </w:rPr>
        <w:t>PSCells</w:t>
      </w:r>
      <w:proofErr w:type="spellEnd"/>
      <w:r>
        <w:rPr>
          <w:highlight w:val="yellow"/>
          <w:lang w:val="en-US"/>
        </w:rPr>
        <w:t xml:space="preserve"> [ensuring the chronological order] should be captured in the spec.</w:t>
      </w:r>
    </w:p>
    <w:p w14:paraId="0B126B63" w14:textId="77777777" w:rsidR="00ED7AE1" w:rsidRDefault="00ED7AE1">
      <w:pPr>
        <w:rPr>
          <w:rFonts w:ascii="Arial" w:eastAsiaTheme="minorEastAsia" w:hAnsi="Arial"/>
          <w:szCs w:val="24"/>
          <w:lang w:val="sv-SE" w:eastAsia="zh-CN"/>
        </w:rPr>
      </w:pPr>
    </w:p>
    <w:p w14:paraId="5CAE7D45" w14:textId="77777777" w:rsidR="00ED7AE1" w:rsidRDefault="001526B7">
      <w:pPr>
        <w:rPr>
          <w:rFonts w:ascii="Arial" w:eastAsiaTheme="minorEastAsia" w:hAnsi="Arial"/>
          <w:szCs w:val="24"/>
          <w:lang w:val="sv-SE" w:eastAsia="zh-CN"/>
        </w:rPr>
      </w:pPr>
      <w:r>
        <w:rPr>
          <w:rFonts w:ascii="Arial" w:eastAsiaTheme="minorEastAsia" w:hAnsi="Arial"/>
          <w:szCs w:val="24"/>
          <w:lang w:val="sv-SE" w:eastAsia="zh-CN"/>
        </w:rPr>
        <w:t>To solve the issue highlighted in yellow above, two alternatives were proposed during the previous the email/online discussion:</w:t>
      </w:r>
    </w:p>
    <w:p w14:paraId="2D08A4C6" w14:textId="77777777" w:rsidR="00ED7AE1" w:rsidRDefault="001526B7">
      <w:pPr>
        <w:pStyle w:val="ListParagraph"/>
        <w:numPr>
          <w:ilvl w:val="0"/>
          <w:numId w:val="12"/>
        </w:numPr>
        <w:rPr>
          <w:rFonts w:ascii="Arial" w:eastAsiaTheme="minorEastAsia" w:hAnsi="Arial"/>
          <w:sz w:val="20"/>
          <w:szCs w:val="24"/>
          <w:lang w:val="sv-SE" w:eastAsia="zh-CN"/>
        </w:rPr>
      </w:pPr>
      <w:r>
        <w:rPr>
          <w:rFonts w:ascii="Arial" w:eastAsiaTheme="minorEastAsia" w:hAnsi="Arial"/>
          <w:sz w:val="20"/>
          <w:szCs w:val="24"/>
          <w:lang w:val="sv-SE" w:eastAsia="zh-CN"/>
        </w:rPr>
        <w:t>Add variable that stores all the PSCells visited while connected to PCell X. Such visited PSCell are added into the MHI, when then PCell X is added into the MHI, e.g. at PCell X change</w:t>
      </w:r>
    </w:p>
    <w:p w14:paraId="3FA5F834" w14:textId="77777777" w:rsidR="00ED7AE1" w:rsidRDefault="001526B7">
      <w:pPr>
        <w:pStyle w:val="ListParagraph"/>
        <w:numPr>
          <w:ilvl w:val="0"/>
          <w:numId w:val="12"/>
        </w:numPr>
        <w:rPr>
          <w:rFonts w:ascii="Arial" w:eastAsiaTheme="minorEastAsia" w:hAnsi="Arial"/>
          <w:sz w:val="20"/>
          <w:szCs w:val="24"/>
          <w:lang w:val="sv-SE" w:eastAsia="zh-CN"/>
        </w:rPr>
      </w:pPr>
      <w:r>
        <w:rPr>
          <w:rFonts w:ascii="Arial" w:eastAsiaTheme="minorEastAsia" w:hAnsi="Arial"/>
          <w:sz w:val="20"/>
          <w:szCs w:val="24"/>
          <w:lang w:val="sv-SE" w:eastAsia="zh-CN"/>
        </w:rPr>
        <w:lastRenderedPageBreak/>
        <w:t xml:space="preserve">UE implementation. </w:t>
      </w:r>
    </w:p>
    <w:p w14:paraId="5D2FA62D" w14:textId="77777777" w:rsidR="00ED7AE1" w:rsidRDefault="00ED7AE1"/>
    <w:p w14:paraId="0806EA89" w14:textId="77777777" w:rsidR="00ED7AE1" w:rsidRDefault="001526B7">
      <w:pPr>
        <w:rPr>
          <w:rFonts w:ascii="Arial" w:eastAsiaTheme="minorEastAsia" w:hAnsi="Arial"/>
          <w:szCs w:val="24"/>
          <w:lang w:val="sv-SE" w:eastAsia="zh-CN"/>
        </w:rPr>
      </w:pPr>
      <w:r>
        <w:rPr>
          <w:rFonts w:ascii="Arial" w:eastAsiaTheme="minorEastAsia" w:hAnsi="Arial"/>
          <w:szCs w:val="24"/>
          <w:lang w:val="sv-SE" w:eastAsia="zh-CN"/>
        </w:rPr>
        <w:t>When the UE is connected to a certain Pcell, the UE may be handed over through a certain number of PSCell, or experience failures in the PSCells (upon which the UE is left with no PSCell) or be deconfigured with DC (upon which the UE is left with no PSCell). As an example, the following scenario may need to be captured in the Rel.17 MHI.</w:t>
      </w:r>
    </w:p>
    <w:p w14:paraId="0C60499D" w14:textId="77777777" w:rsidR="00ED7AE1" w:rsidRDefault="001526B7">
      <w:pPr>
        <w:rPr>
          <w:rFonts w:ascii="Arial" w:eastAsiaTheme="minorEastAsia" w:hAnsi="Arial"/>
          <w:szCs w:val="24"/>
          <w:u w:val="single"/>
          <w:lang w:val="sv-SE" w:eastAsia="zh-CN"/>
        </w:rPr>
      </w:pPr>
      <w:r>
        <w:rPr>
          <w:rFonts w:ascii="Arial" w:eastAsiaTheme="minorEastAsia" w:hAnsi="Arial"/>
          <w:szCs w:val="24"/>
          <w:u w:val="single"/>
          <w:lang w:val="sv-SE" w:eastAsia="zh-CN"/>
        </w:rPr>
        <w:t>Example:</w:t>
      </w:r>
    </w:p>
    <w:p w14:paraId="64F4B638" w14:textId="77777777" w:rsidR="00ED7AE1" w:rsidRDefault="001526B7">
      <w:pPr>
        <w:pStyle w:val="ListParagraph"/>
        <w:numPr>
          <w:ilvl w:val="1"/>
          <w:numId w:val="13"/>
        </w:numPr>
        <w:overflowPunct/>
        <w:autoSpaceDE/>
        <w:autoSpaceDN/>
        <w:adjustRightInd/>
        <w:spacing w:line="240" w:lineRule="auto"/>
        <w:ind w:left="1080"/>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UE configured with PCell X, no PSCell.</w:t>
      </w:r>
    </w:p>
    <w:p w14:paraId="1AFF664D" w14:textId="77777777" w:rsidR="00ED7AE1" w:rsidRDefault="001526B7">
      <w:pPr>
        <w:pStyle w:val="ListParagraph"/>
        <w:numPr>
          <w:ilvl w:val="1"/>
          <w:numId w:val="13"/>
        </w:numPr>
        <w:overflowPunct/>
        <w:autoSpaceDE/>
        <w:autoSpaceDN/>
        <w:adjustRightInd/>
        <w:spacing w:line="240" w:lineRule="auto"/>
        <w:ind w:left="1080"/>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After 10 seconds in PCell X, the UE gets configured with a PSCell A (time without PSCell = 10 seconds)</w:t>
      </w:r>
    </w:p>
    <w:p w14:paraId="53045749" w14:textId="77777777" w:rsidR="00ED7AE1" w:rsidRDefault="001526B7">
      <w:pPr>
        <w:pStyle w:val="ListParagraph"/>
        <w:numPr>
          <w:ilvl w:val="1"/>
          <w:numId w:val="13"/>
        </w:numPr>
        <w:overflowPunct/>
        <w:autoSpaceDE/>
        <w:autoSpaceDN/>
        <w:adjustRightInd/>
        <w:spacing w:line="240" w:lineRule="auto"/>
        <w:ind w:left="1080"/>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After 5 seconds, the UE is handed over to PSCell B (time with PSCell A = 5 seconds)</w:t>
      </w:r>
    </w:p>
    <w:p w14:paraId="68957803" w14:textId="77777777" w:rsidR="00ED7AE1" w:rsidRDefault="001526B7">
      <w:pPr>
        <w:pStyle w:val="ListParagraph"/>
        <w:numPr>
          <w:ilvl w:val="1"/>
          <w:numId w:val="13"/>
        </w:numPr>
        <w:overflowPunct/>
        <w:autoSpaceDE/>
        <w:autoSpaceDN/>
        <w:adjustRightInd/>
        <w:spacing w:line="240" w:lineRule="auto"/>
        <w:ind w:left="1080"/>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After another 3 seconds, the UE gets PSCell B released (time with PSCell B = 3 seconds)</w:t>
      </w:r>
    </w:p>
    <w:p w14:paraId="492A0BE4" w14:textId="77777777" w:rsidR="00ED7AE1" w:rsidRDefault="001526B7">
      <w:pPr>
        <w:pStyle w:val="ListParagraph"/>
        <w:numPr>
          <w:ilvl w:val="1"/>
          <w:numId w:val="13"/>
        </w:numPr>
        <w:overflowPunct/>
        <w:autoSpaceDE/>
        <w:autoSpaceDN/>
        <w:adjustRightInd/>
        <w:spacing w:line="240" w:lineRule="auto"/>
        <w:ind w:left="1080"/>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 xml:space="preserve">After another 7 more seconds, the UE is handed over to PCell Y (time without PSCell = 7 seconds) </w:t>
      </w:r>
    </w:p>
    <w:p w14:paraId="6D170CE2" w14:textId="77777777" w:rsidR="00ED7AE1" w:rsidRDefault="00ED7AE1">
      <w:pPr>
        <w:overflowPunct/>
        <w:autoSpaceDE/>
        <w:autoSpaceDN/>
        <w:adjustRightInd/>
        <w:spacing w:line="240" w:lineRule="auto"/>
        <w:textAlignment w:val="auto"/>
        <w:rPr>
          <w:rFonts w:ascii="Arial" w:hAnsi="Arial" w:cs="Arial"/>
          <w:color w:val="0000FF"/>
          <w:lang w:val="en-US"/>
        </w:rPr>
      </w:pPr>
    </w:p>
    <w:p w14:paraId="285618E3" w14:textId="77777777" w:rsidR="00ED7AE1" w:rsidRDefault="001526B7">
      <w:pPr>
        <w:overflowPunct/>
        <w:autoSpaceDE/>
        <w:autoSpaceDN/>
        <w:adjustRightInd/>
        <w:spacing w:line="240" w:lineRule="auto"/>
        <w:textAlignment w:val="auto"/>
        <w:rPr>
          <w:rFonts w:ascii="Arial" w:eastAsiaTheme="minorEastAsia" w:hAnsi="Arial"/>
          <w:szCs w:val="24"/>
          <w:lang w:val="sv-SE" w:eastAsia="zh-CN"/>
        </w:rPr>
      </w:pPr>
      <w:r>
        <w:rPr>
          <w:rFonts w:ascii="Arial" w:eastAsiaTheme="minorEastAsia" w:hAnsi="Arial"/>
          <w:szCs w:val="24"/>
          <w:lang w:val="sv-SE" w:eastAsia="zh-CN"/>
        </w:rPr>
        <w:t>When the UE is handed over to PCell Y, the PCell X is added into the MHI, and the following entries should be appended in the PSCell nested structure associated to the PCell X:</w:t>
      </w:r>
    </w:p>
    <w:p w14:paraId="0A058DC4" w14:textId="77777777" w:rsidR="00ED7AE1" w:rsidRDefault="001526B7">
      <w:pPr>
        <w:pStyle w:val="ListParagraph"/>
        <w:numPr>
          <w:ilvl w:val="0"/>
          <w:numId w:val="14"/>
        </w:numPr>
        <w:overflowPunct/>
        <w:autoSpaceDE/>
        <w:autoSpaceDN/>
        <w:adjustRightInd/>
        <w:spacing w:line="240" w:lineRule="auto"/>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Time without PSCell = 10 seconds</w:t>
      </w:r>
    </w:p>
    <w:p w14:paraId="121C4EC1" w14:textId="77777777" w:rsidR="00ED7AE1" w:rsidRDefault="001526B7">
      <w:pPr>
        <w:pStyle w:val="ListParagraph"/>
        <w:numPr>
          <w:ilvl w:val="0"/>
          <w:numId w:val="14"/>
        </w:numPr>
        <w:overflowPunct/>
        <w:autoSpaceDE/>
        <w:autoSpaceDN/>
        <w:adjustRightInd/>
        <w:spacing w:line="240" w:lineRule="auto"/>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PSCell A ID; timeSpent = 5 seconds</w:t>
      </w:r>
    </w:p>
    <w:p w14:paraId="6305FE94" w14:textId="77777777" w:rsidR="00ED7AE1" w:rsidRDefault="001526B7">
      <w:pPr>
        <w:pStyle w:val="ListParagraph"/>
        <w:numPr>
          <w:ilvl w:val="0"/>
          <w:numId w:val="14"/>
        </w:numPr>
        <w:overflowPunct/>
        <w:autoSpaceDE/>
        <w:autoSpaceDN/>
        <w:adjustRightInd/>
        <w:spacing w:line="240" w:lineRule="auto"/>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PSCell B ID; timeSpent = 3 seconds</w:t>
      </w:r>
    </w:p>
    <w:p w14:paraId="78046401" w14:textId="77777777" w:rsidR="00ED7AE1" w:rsidRDefault="001526B7">
      <w:pPr>
        <w:pStyle w:val="ListParagraph"/>
        <w:numPr>
          <w:ilvl w:val="0"/>
          <w:numId w:val="14"/>
        </w:numPr>
        <w:overflowPunct/>
        <w:autoSpaceDE/>
        <w:autoSpaceDN/>
        <w:adjustRightInd/>
        <w:spacing w:line="240" w:lineRule="auto"/>
        <w:textAlignment w:val="auto"/>
        <w:rPr>
          <w:rFonts w:ascii="Arial" w:eastAsiaTheme="minorEastAsia" w:hAnsi="Arial"/>
          <w:sz w:val="20"/>
          <w:szCs w:val="24"/>
          <w:lang w:val="sv-SE" w:eastAsia="zh-CN"/>
        </w:rPr>
      </w:pPr>
      <w:r>
        <w:rPr>
          <w:rFonts w:ascii="Arial" w:eastAsiaTheme="minorEastAsia" w:hAnsi="Arial"/>
          <w:sz w:val="20"/>
          <w:szCs w:val="24"/>
          <w:lang w:val="sv-SE" w:eastAsia="zh-CN"/>
        </w:rPr>
        <w:t>Time without PSCell = 7 seconds</w:t>
      </w:r>
    </w:p>
    <w:p w14:paraId="5B7D7E50" w14:textId="77777777" w:rsidR="00ED7AE1" w:rsidRDefault="00ED7AE1">
      <w:pPr>
        <w:overflowPunct/>
        <w:autoSpaceDE/>
        <w:autoSpaceDN/>
        <w:adjustRightInd/>
        <w:spacing w:line="240" w:lineRule="auto"/>
        <w:textAlignment w:val="auto"/>
        <w:rPr>
          <w:rFonts w:ascii="Arial" w:eastAsiaTheme="minorEastAsia" w:hAnsi="Arial"/>
          <w:szCs w:val="24"/>
          <w:lang w:val="sv-SE" w:eastAsia="zh-CN"/>
        </w:rPr>
      </w:pPr>
    </w:p>
    <w:p w14:paraId="786397F4" w14:textId="77777777" w:rsidR="00ED7AE1" w:rsidRDefault="001526B7">
      <w:pPr>
        <w:overflowPunct/>
        <w:autoSpaceDE/>
        <w:autoSpaceDN/>
        <w:adjustRightInd/>
        <w:spacing w:line="240" w:lineRule="auto"/>
        <w:textAlignment w:val="auto"/>
        <w:rPr>
          <w:rFonts w:ascii="Arial" w:eastAsiaTheme="minorEastAsia" w:hAnsi="Arial"/>
          <w:szCs w:val="24"/>
          <w:lang w:val="sv-SE" w:eastAsia="zh-CN"/>
        </w:rPr>
      </w:pPr>
      <w:r>
        <w:rPr>
          <w:rFonts w:ascii="Arial" w:eastAsiaTheme="minorEastAsia" w:hAnsi="Arial"/>
          <w:szCs w:val="24"/>
          <w:lang w:val="sv-SE" w:eastAsia="zh-CN"/>
        </w:rPr>
        <w:t>Hence, Rapporteur understanding is that for each visited PSCell there should be an entry indicating the PSCell ID of the visited PSCell, and the time spent in the PScell, and whenever the UE is left with no PSCells the UE should log the timeSpent with no PSCell</w:t>
      </w:r>
    </w:p>
    <w:p w14:paraId="1FC96421" w14:textId="77777777" w:rsidR="00ED7AE1" w:rsidRDefault="001526B7">
      <w:pPr>
        <w:pStyle w:val="ListParagraph"/>
        <w:numPr>
          <w:ilvl w:val="0"/>
          <w:numId w:val="15"/>
        </w:numPr>
        <w:jc w:val="both"/>
        <w:rPr>
          <w:rFonts w:ascii="Arial" w:eastAsia="SimSun" w:hAnsi="Arial"/>
          <w:b/>
          <w:bCs/>
          <w:sz w:val="20"/>
          <w:szCs w:val="20"/>
          <w:lang w:val="en-US" w:eastAsia="zh-CN"/>
        </w:rPr>
      </w:pPr>
      <w:r>
        <w:rPr>
          <w:rFonts w:ascii="Arial" w:eastAsia="SimSun" w:hAnsi="Arial"/>
          <w:b/>
          <w:sz w:val="20"/>
          <w:szCs w:val="20"/>
          <w:lang w:val="en-US" w:eastAsia="zh-CN"/>
        </w:rPr>
        <w:t xml:space="preserve">Q1: Do you agree that as in the example above, the UE should log in the </w:t>
      </w:r>
      <w:proofErr w:type="spellStart"/>
      <w:r>
        <w:rPr>
          <w:rFonts w:ascii="Arial" w:eastAsia="SimSun" w:hAnsi="Arial"/>
          <w:b/>
          <w:sz w:val="20"/>
          <w:szCs w:val="20"/>
          <w:lang w:val="en-US" w:eastAsia="zh-CN"/>
        </w:rPr>
        <w:t>PSCell</w:t>
      </w:r>
      <w:proofErr w:type="spellEnd"/>
      <w:r>
        <w:rPr>
          <w:rFonts w:ascii="Arial" w:eastAsia="SimSun" w:hAnsi="Arial"/>
          <w:b/>
          <w:sz w:val="20"/>
          <w:szCs w:val="20"/>
          <w:lang w:val="en-US" w:eastAsia="zh-CN"/>
        </w:rPr>
        <w:t xml:space="preserve"> nested structure the following entries in chronological order:</w:t>
      </w:r>
    </w:p>
    <w:p w14:paraId="0C12FC77" w14:textId="77777777" w:rsidR="00ED7AE1" w:rsidRDefault="00ED7AE1">
      <w:pPr>
        <w:pStyle w:val="ListParagraph"/>
        <w:jc w:val="both"/>
        <w:rPr>
          <w:rFonts w:ascii="Arial" w:eastAsia="SimSun" w:hAnsi="Arial"/>
          <w:b/>
          <w:bCs/>
          <w:sz w:val="20"/>
          <w:szCs w:val="20"/>
          <w:lang w:val="en-US" w:eastAsia="zh-CN"/>
        </w:rPr>
      </w:pPr>
    </w:p>
    <w:p w14:paraId="4F6C16BB" w14:textId="77777777" w:rsidR="00ED7AE1" w:rsidRDefault="001526B7">
      <w:pPr>
        <w:pStyle w:val="ListParagraph"/>
        <w:numPr>
          <w:ilvl w:val="1"/>
          <w:numId w:val="15"/>
        </w:numPr>
        <w:jc w:val="both"/>
        <w:rPr>
          <w:rFonts w:ascii="Arial" w:eastAsia="SimSun" w:hAnsi="Arial"/>
          <w:b/>
          <w:bCs/>
          <w:sz w:val="20"/>
          <w:szCs w:val="20"/>
          <w:lang w:val="en-US" w:eastAsia="zh-CN"/>
        </w:rPr>
      </w:pPr>
      <w:r>
        <w:rPr>
          <w:rFonts w:ascii="Arial" w:eastAsia="SimSun" w:hAnsi="Arial"/>
          <w:b/>
          <w:sz w:val="20"/>
          <w:szCs w:val="20"/>
          <w:lang w:val="en-US" w:eastAsia="zh-CN"/>
        </w:rPr>
        <w:t xml:space="preserve">One entry for each visited </w:t>
      </w:r>
      <w:proofErr w:type="spellStart"/>
      <w:r>
        <w:rPr>
          <w:rFonts w:ascii="Arial" w:eastAsia="SimSun" w:hAnsi="Arial"/>
          <w:b/>
          <w:sz w:val="20"/>
          <w:szCs w:val="20"/>
          <w:lang w:val="en-US" w:eastAsia="zh-CN"/>
        </w:rPr>
        <w:t>PSCell</w:t>
      </w:r>
      <w:proofErr w:type="spellEnd"/>
      <w:r>
        <w:rPr>
          <w:rFonts w:ascii="Arial" w:eastAsia="SimSun" w:hAnsi="Arial"/>
          <w:b/>
          <w:sz w:val="20"/>
          <w:szCs w:val="20"/>
          <w:lang w:val="en-US" w:eastAsia="zh-CN"/>
        </w:rPr>
        <w:t xml:space="preserve"> (including the </w:t>
      </w:r>
      <w:proofErr w:type="spellStart"/>
      <w:r>
        <w:rPr>
          <w:rFonts w:ascii="Arial" w:eastAsia="SimSun" w:hAnsi="Arial"/>
          <w:b/>
          <w:sz w:val="20"/>
          <w:szCs w:val="20"/>
          <w:lang w:val="en-US" w:eastAsia="zh-CN"/>
        </w:rPr>
        <w:t>timeSpent</w:t>
      </w:r>
      <w:proofErr w:type="spellEnd"/>
      <w:r>
        <w:rPr>
          <w:rFonts w:ascii="Arial" w:eastAsia="SimSun" w:hAnsi="Arial"/>
          <w:b/>
          <w:sz w:val="20"/>
          <w:szCs w:val="20"/>
          <w:lang w:val="en-US" w:eastAsia="zh-CN"/>
        </w:rPr>
        <w:t xml:space="preserve"> with the </w:t>
      </w:r>
      <w:proofErr w:type="spellStart"/>
      <w:r>
        <w:rPr>
          <w:rFonts w:ascii="Arial" w:eastAsia="SimSun" w:hAnsi="Arial"/>
          <w:b/>
          <w:sz w:val="20"/>
          <w:szCs w:val="20"/>
          <w:lang w:val="en-US" w:eastAsia="zh-CN"/>
        </w:rPr>
        <w:t>PSCell</w:t>
      </w:r>
      <w:proofErr w:type="spellEnd"/>
      <w:r>
        <w:rPr>
          <w:rFonts w:ascii="Arial" w:eastAsia="SimSun" w:hAnsi="Arial"/>
          <w:b/>
          <w:sz w:val="20"/>
          <w:szCs w:val="20"/>
          <w:lang w:val="en-US" w:eastAsia="zh-CN"/>
        </w:rPr>
        <w:t xml:space="preserve"> and the </w:t>
      </w:r>
      <w:proofErr w:type="spellStart"/>
      <w:r>
        <w:rPr>
          <w:rFonts w:ascii="Arial" w:eastAsia="SimSun" w:hAnsi="Arial"/>
          <w:b/>
          <w:sz w:val="20"/>
          <w:szCs w:val="20"/>
          <w:lang w:val="en-US" w:eastAsia="zh-CN"/>
        </w:rPr>
        <w:t>PSCell</w:t>
      </w:r>
      <w:proofErr w:type="spellEnd"/>
      <w:r>
        <w:rPr>
          <w:rFonts w:ascii="Arial" w:eastAsia="SimSun" w:hAnsi="Arial"/>
          <w:b/>
          <w:sz w:val="20"/>
          <w:szCs w:val="20"/>
          <w:lang w:val="en-US" w:eastAsia="zh-CN"/>
        </w:rPr>
        <w:t xml:space="preserve"> ID)</w:t>
      </w:r>
    </w:p>
    <w:p w14:paraId="00B0D1F0" w14:textId="77777777" w:rsidR="00ED7AE1" w:rsidRDefault="001526B7">
      <w:pPr>
        <w:pStyle w:val="ListParagraph"/>
        <w:numPr>
          <w:ilvl w:val="1"/>
          <w:numId w:val="15"/>
        </w:numPr>
        <w:jc w:val="both"/>
        <w:rPr>
          <w:rFonts w:ascii="Arial" w:eastAsia="SimSun" w:hAnsi="Arial"/>
          <w:b/>
          <w:bCs/>
          <w:sz w:val="20"/>
          <w:szCs w:val="20"/>
          <w:lang w:val="en-US" w:eastAsia="zh-CN"/>
        </w:rPr>
      </w:pPr>
      <w:r>
        <w:rPr>
          <w:rFonts w:ascii="Arial" w:eastAsia="SimSun" w:hAnsi="Arial"/>
          <w:b/>
          <w:sz w:val="20"/>
          <w:szCs w:val="20"/>
          <w:lang w:val="en-US" w:eastAsia="zh-CN"/>
        </w:rPr>
        <w:t xml:space="preserve">One entry for each time interval without </w:t>
      </w:r>
      <w:proofErr w:type="spellStart"/>
      <w:r>
        <w:rPr>
          <w:rFonts w:ascii="Arial" w:eastAsia="SimSun" w:hAnsi="Arial"/>
          <w:b/>
          <w:sz w:val="20"/>
          <w:szCs w:val="20"/>
          <w:lang w:val="en-US" w:eastAsia="zh-CN"/>
        </w:rPr>
        <w:t>PSCells</w:t>
      </w:r>
      <w:proofErr w:type="spellEnd"/>
      <w:r>
        <w:rPr>
          <w:rFonts w:ascii="Arial" w:eastAsia="SimSun" w:hAnsi="Arial"/>
          <w:b/>
          <w:sz w:val="20"/>
          <w:szCs w:val="20"/>
          <w:lang w:val="en-US" w:eastAsia="zh-CN"/>
        </w:rPr>
        <w:t xml:space="preserve"> (including the time spent without </w:t>
      </w:r>
      <w:proofErr w:type="spellStart"/>
      <w:r>
        <w:rPr>
          <w:rFonts w:ascii="Arial" w:eastAsia="SimSun" w:hAnsi="Arial"/>
          <w:b/>
          <w:sz w:val="20"/>
          <w:szCs w:val="20"/>
          <w:lang w:val="en-US" w:eastAsia="zh-CN"/>
        </w:rPr>
        <w:t>PSCell</w:t>
      </w:r>
      <w:proofErr w:type="spellEnd"/>
      <w:r>
        <w:rPr>
          <w:rFonts w:ascii="Arial" w:eastAsia="SimSun" w:hAnsi="Arial"/>
          <w:b/>
          <w:sz w:val="20"/>
          <w:szCs w:val="20"/>
          <w:lang w:val="en-US" w:eastAsia="zh-CN"/>
        </w:rPr>
        <w:t>)</w:t>
      </w:r>
    </w:p>
    <w:p w14:paraId="1A729B0A" w14:textId="77777777" w:rsidR="00ED7AE1" w:rsidRDefault="00ED7AE1">
      <w:pPr>
        <w:jc w:val="both"/>
        <w:rPr>
          <w:rFonts w:ascii="Arial" w:eastAsia="SimSun" w:hAnsi="Arial"/>
          <w:b/>
          <w:bCs/>
          <w:lang w:val="en-US" w:eastAsia="zh-CN"/>
        </w:rPr>
      </w:pPr>
    </w:p>
    <w:p w14:paraId="39B2809D" w14:textId="77777777" w:rsidR="00ED7AE1" w:rsidRDefault="001526B7">
      <w:pPr>
        <w:rPr>
          <w:rFonts w:ascii="Arial" w:eastAsiaTheme="minorEastAsia" w:hAnsi="Arial"/>
          <w:szCs w:val="24"/>
          <w:lang w:val="sv-SE" w:eastAsia="zh-CN"/>
        </w:rPr>
      </w:pPr>
      <w:r>
        <w:rPr>
          <w:rFonts w:ascii="Arial" w:eastAsiaTheme="minorEastAsia" w:hAnsi="Arial"/>
          <w:szCs w:val="24"/>
          <w:lang w:val="sv-SE" w:eastAsia="zh-CN"/>
        </w:rPr>
        <w:t>If you disagree, please explain what the UE should log.</w:t>
      </w:r>
    </w:p>
    <w:tbl>
      <w:tblPr>
        <w:tblStyle w:val="TableGrid"/>
        <w:tblW w:w="10125" w:type="dxa"/>
        <w:tblLook w:val="04A0" w:firstRow="1" w:lastRow="0" w:firstColumn="1" w:lastColumn="0" w:noHBand="0" w:noVBand="1"/>
      </w:tblPr>
      <w:tblGrid>
        <w:gridCol w:w="1413"/>
        <w:gridCol w:w="2410"/>
        <w:gridCol w:w="6302"/>
      </w:tblGrid>
      <w:tr w:rsidR="00ED7AE1" w14:paraId="7D77DA6E" w14:textId="77777777">
        <w:trPr>
          <w:trHeight w:val="400"/>
        </w:trPr>
        <w:tc>
          <w:tcPr>
            <w:tcW w:w="1413" w:type="dxa"/>
          </w:tcPr>
          <w:p w14:paraId="0FFCCBEF" w14:textId="77777777" w:rsidR="00ED7AE1" w:rsidRDefault="001526B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70285727" w14:textId="77777777" w:rsidR="00ED7AE1" w:rsidRDefault="001526B7">
            <w:pPr>
              <w:rPr>
                <w:rFonts w:ascii="Arial" w:hAnsi="Arial" w:cs="Arial"/>
                <w:b/>
                <w:bCs/>
                <w:sz w:val="20"/>
                <w:szCs w:val="20"/>
                <w:lang w:val="en-US"/>
              </w:rPr>
            </w:pPr>
            <w:r>
              <w:rPr>
                <w:rFonts w:ascii="Arial" w:hAnsi="Arial" w:cs="Arial"/>
                <w:b/>
                <w:bCs/>
                <w:sz w:val="20"/>
                <w:szCs w:val="20"/>
                <w:lang w:val="en-US"/>
              </w:rPr>
              <w:t>Agree/Disagree</w:t>
            </w:r>
          </w:p>
        </w:tc>
        <w:tc>
          <w:tcPr>
            <w:tcW w:w="6302" w:type="dxa"/>
          </w:tcPr>
          <w:p w14:paraId="56A4705F" w14:textId="77777777" w:rsidR="00ED7AE1" w:rsidRDefault="001526B7">
            <w:pPr>
              <w:rPr>
                <w:rFonts w:ascii="Arial" w:hAnsi="Arial" w:cs="Arial"/>
                <w:b/>
                <w:bCs/>
                <w:sz w:val="20"/>
                <w:szCs w:val="20"/>
                <w:lang w:val="en-US"/>
              </w:rPr>
            </w:pPr>
            <w:r>
              <w:rPr>
                <w:rFonts w:ascii="Arial" w:hAnsi="Arial" w:cs="Arial"/>
                <w:b/>
                <w:bCs/>
                <w:sz w:val="20"/>
                <w:szCs w:val="20"/>
                <w:lang w:val="en-US"/>
              </w:rPr>
              <w:t>Comments</w:t>
            </w:r>
          </w:p>
        </w:tc>
      </w:tr>
      <w:tr w:rsidR="00ED7AE1" w14:paraId="7C3AE615" w14:textId="77777777">
        <w:trPr>
          <w:trHeight w:val="430"/>
        </w:trPr>
        <w:tc>
          <w:tcPr>
            <w:tcW w:w="1413" w:type="dxa"/>
          </w:tcPr>
          <w:p w14:paraId="7A0399B4" w14:textId="77777777" w:rsidR="00ED7AE1" w:rsidRDefault="001526B7">
            <w:pPr>
              <w:rPr>
                <w:rFonts w:ascii="Arial" w:hAnsi="Arial" w:cs="Arial"/>
                <w:sz w:val="20"/>
                <w:szCs w:val="20"/>
                <w:lang w:val="en-US"/>
              </w:rPr>
            </w:pPr>
            <w:r>
              <w:rPr>
                <w:rFonts w:ascii="Arial" w:hAnsi="Arial" w:cs="Arial"/>
                <w:sz w:val="20"/>
                <w:szCs w:val="20"/>
                <w:lang w:val="en-US"/>
              </w:rPr>
              <w:t>Nokia</w:t>
            </w:r>
          </w:p>
        </w:tc>
        <w:tc>
          <w:tcPr>
            <w:tcW w:w="2410" w:type="dxa"/>
          </w:tcPr>
          <w:p w14:paraId="772C9662" w14:textId="77777777" w:rsidR="00ED7AE1" w:rsidRDefault="001526B7">
            <w:pPr>
              <w:rPr>
                <w:rFonts w:ascii="Arial" w:hAnsi="Arial" w:cs="Arial"/>
                <w:sz w:val="20"/>
                <w:szCs w:val="20"/>
                <w:lang w:val="en-US"/>
              </w:rPr>
            </w:pPr>
            <w:r>
              <w:rPr>
                <w:rFonts w:ascii="Arial" w:hAnsi="Arial" w:cs="Arial"/>
                <w:sz w:val="20"/>
                <w:szCs w:val="20"/>
                <w:lang w:val="en-US"/>
              </w:rPr>
              <w:t>Yes</w:t>
            </w:r>
          </w:p>
        </w:tc>
        <w:tc>
          <w:tcPr>
            <w:tcW w:w="6302" w:type="dxa"/>
          </w:tcPr>
          <w:p w14:paraId="04922185" w14:textId="77777777" w:rsidR="00ED7AE1" w:rsidRDefault="001526B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The UE should log:</w:t>
            </w:r>
            <w:r>
              <w:rPr>
                <w:rStyle w:val="eop"/>
                <w:rFonts w:ascii="Arial" w:hAnsi="Arial" w:cs="Arial"/>
                <w:sz w:val="20"/>
                <w:szCs w:val="20"/>
              </w:rPr>
              <w:t> </w:t>
            </w:r>
          </w:p>
          <w:p w14:paraId="751C9ECA" w14:textId="77777777" w:rsidR="00ED7AE1" w:rsidRDefault="001526B7">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US"/>
              </w:rPr>
              <w:t>VisitedCellInfoList-r16 {</w:t>
            </w:r>
            <w:r>
              <w:rPr>
                <w:rStyle w:val="eop"/>
                <w:rFonts w:ascii="Arial" w:hAnsi="Arial" w:cs="Arial"/>
                <w:sz w:val="20"/>
                <w:szCs w:val="20"/>
              </w:rPr>
              <w:t> </w:t>
            </w:r>
          </w:p>
          <w:p w14:paraId="6604A36A" w14:textId="77777777" w:rsidR="00ED7AE1" w:rsidRDefault="00ED7AE1">
            <w:pPr>
              <w:pStyle w:val="paragraph"/>
              <w:spacing w:before="0" w:beforeAutospacing="0" w:after="0" w:afterAutospacing="0"/>
              <w:textAlignment w:val="baseline"/>
              <w:rPr>
                <w:rFonts w:ascii="Segoe UI" w:hAnsi="Segoe UI" w:cs="Segoe UI"/>
                <w:sz w:val="18"/>
                <w:szCs w:val="18"/>
              </w:rPr>
            </w:pPr>
          </w:p>
          <w:p w14:paraId="5AFE1969"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 xml:space="preserve">VisitedCellInfo-r16: </w:t>
            </w:r>
            <w:proofErr w:type="gramStart"/>
            <w:r>
              <w:rPr>
                <w:rStyle w:val="normaltextrun"/>
                <w:rFonts w:ascii="Arial" w:hAnsi="Arial" w:cs="Arial"/>
                <w:sz w:val="20"/>
                <w:szCs w:val="20"/>
                <w:lang w:val="en-US"/>
              </w:rPr>
              <w:t xml:space="preserve">{ </w:t>
            </w:r>
            <w:proofErr w:type="spellStart"/>
            <w:r>
              <w:rPr>
                <w:rStyle w:val="normaltextrun"/>
                <w:rFonts w:ascii="Arial" w:hAnsi="Arial" w:cs="Arial"/>
                <w:sz w:val="20"/>
                <w:szCs w:val="20"/>
                <w:lang w:val="en-US"/>
              </w:rPr>
              <w:t>PCell</w:t>
            </w:r>
            <w:proofErr w:type="spellEnd"/>
            <w:proofErr w:type="gramEnd"/>
            <w:r>
              <w:rPr>
                <w:rStyle w:val="normaltextrun"/>
                <w:rFonts w:ascii="Arial" w:hAnsi="Arial" w:cs="Arial"/>
                <w:sz w:val="20"/>
                <w:szCs w:val="20"/>
                <w:lang w:val="en-US"/>
              </w:rPr>
              <w:t xml:space="preserve">-X,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-X, visitedPSCellInfoList-r17}}, </w:t>
            </w:r>
          </w:p>
          <w:p w14:paraId="6121AD4E"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64027335" w14:textId="77777777" w:rsidR="00ED7AE1" w:rsidRDefault="001526B7">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US"/>
              </w:rPr>
              <w:t>where:</w:t>
            </w:r>
            <w:r>
              <w:rPr>
                <w:rStyle w:val="eop"/>
                <w:rFonts w:ascii="Arial" w:hAnsi="Arial" w:cs="Arial"/>
                <w:sz w:val="20"/>
                <w:szCs w:val="20"/>
              </w:rPr>
              <w:t> </w:t>
            </w:r>
          </w:p>
          <w:p w14:paraId="4D0AAB58" w14:textId="77777777" w:rsidR="00ED7AE1" w:rsidRDefault="001526B7">
            <w:pPr>
              <w:pStyle w:val="paragraph"/>
              <w:spacing w:before="0" w:beforeAutospacing="0" w:after="0" w:afterAutospacing="0"/>
              <w:textAlignment w:val="baseline"/>
              <w:rPr>
                <w:rStyle w:val="eop"/>
                <w:rFonts w:ascii="Arial" w:hAnsi="Arial" w:cs="Arial"/>
                <w:sz w:val="20"/>
                <w:szCs w:val="20"/>
              </w:rPr>
            </w:pP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-X,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-X is cell id and time spent in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 </w:t>
            </w:r>
          </w:p>
          <w:p w14:paraId="2D5C28CF" w14:textId="77777777" w:rsidR="00ED7AE1" w:rsidRDefault="00ED7AE1">
            <w:pPr>
              <w:pStyle w:val="paragraph"/>
              <w:spacing w:before="0" w:beforeAutospacing="0" w:after="0" w:afterAutospacing="0"/>
              <w:textAlignment w:val="baseline"/>
              <w:rPr>
                <w:rFonts w:ascii="Segoe UI" w:hAnsi="Segoe UI" w:cs="Segoe UI"/>
                <w:sz w:val="18"/>
                <w:szCs w:val="18"/>
              </w:rPr>
            </w:pPr>
          </w:p>
          <w:p w14:paraId="43965EDF" w14:textId="77777777" w:rsidR="00ED7AE1" w:rsidRDefault="001526B7">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US"/>
              </w:rPr>
              <w:t xml:space="preserve">visitedPSCellInfoList-r17 </w:t>
            </w:r>
            <w:proofErr w:type="gramStart"/>
            <w:r>
              <w:rPr>
                <w:rStyle w:val="normaltextrun"/>
                <w:rFonts w:ascii="Arial" w:hAnsi="Arial" w:cs="Arial"/>
                <w:sz w:val="20"/>
                <w:szCs w:val="20"/>
                <w:lang w:val="en-US"/>
              </w:rPr>
              <w:t xml:space="preserve">{ </w:t>
            </w:r>
            <w:proofErr w:type="spellStart"/>
            <w:r>
              <w:rPr>
                <w:rStyle w:val="normaltextrun"/>
                <w:rFonts w:ascii="Arial" w:hAnsi="Arial" w:cs="Arial"/>
                <w:sz w:val="20"/>
                <w:szCs w:val="20"/>
                <w:lang w:val="en-US"/>
              </w:rPr>
              <w:t>timeSpent</w:t>
            </w:r>
            <w:proofErr w:type="spellEnd"/>
            <w:proofErr w:type="gramEnd"/>
            <w:r>
              <w:rPr>
                <w:rStyle w:val="normaltextrun"/>
                <w:rFonts w:ascii="Arial" w:hAnsi="Arial" w:cs="Arial"/>
                <w:sz w:val="20"/>
                <w:szCs w:val="20"/>
                <w:lang w:val="en-US"/>
              </w:rPr>
              <w:t xml:space="preserve">=10sec,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-A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=5sec,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-B,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=3sec,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=7sec}</w:t>
            </w:r>
            <w:r>
              <w:rPr>
                <w:rStyle w:val="eop"/>
                <w:rFonts w:ascii="Arial" w:hAnsi="Arial" w:cs="Arial"/>
                <w:sz w:val="20"/>
                <w:szCs w:val="20"/>
              </w:rPr>
              <w:t> </w:t>
            </w:r>
          </w:p>
          <w:p w14:paraId="7AC26A66" w14:textId="77777777" w:rsidR="00ED7AE1" w:rsidRDefault="00ED7AE1">
            <w:pPr>
              <w:pStyle w:val="paragraph"/>
              <w:spacing w:before="0" w:beforeAutospacing="0" w:after="0" w:afterAutospacing="0"/>
              <w:textAlignment w:val="baseline"/>
              <w:rPr>
                <w:rStyle w:val="eop"/>
              </w:rPr>
            </w:pPr>
          </w:p>
          <w:p w14:paraId="0F78BFA5" w14:textId="77777777" w:rsidR="00ED7AE1" w:rsidRDefault="001526B7">
            <w:pPr>
              <w:pStyle w:val="paragraph"/>
              <w:spacing w:before="0" w:beforeAutospacing="0" w:after="0" w:afterAutospacing="0"/>
              <w:textAlignment w:val="baseline"/>
              <w:rPr>
                <w:rStyle w:val="eop"/>
              </w:rPr>
            </w:pPr>
            <w:proofErr w:type="gramStart"/>
            <w:r>
              <w:rPr>
                <w:rStyle w:val="eop"/>
              </w:rPr>
              <w:t>Alternatively,  we</w:t>
            </w:r>
            <w:proofErr w:type="gramEnd"/>
            <w:r>
              <w:rPr>
                <w:rStyle w:val="eop"/>
              </w:rPr>
              <w:t xml:space="preserve"> could rename time entry, once included without cell id to “</w:t>
            </w:r>
            <w:proofErr w:type="spellStart"/>
            <w:r>
              <w:rPr>
                <w:rStyle w:val="eop"/>
              </w:rPr>
              <w:t>noTimeSpent</w:t>
            </w:r>
            <w:proofErr w:type="spellEnd"/>
            <w:r>
              <w:rPr>
                <w:rStyle w:val="eop"/>
              </w:rPr>
              <w:t>”:</w:t>
            </w:r>
          </w:p>
          <w:p w14:paraId="265CE8B2" w14:textId="77777777" w:rsidR="00ED7AE1" w:rsidRDefault="00ED7AE1">
            <w:pPr>
              <w:pStyle w:val="paragraph"/>
              <w:spacing w:before="0" w:beforeAutospacing="0" w:after="0" w:afterAutospacing="0"/>
              <w:textAlignment w:val="baseline"/>
              <w:rPr>
                <w:rStyle w:val="eop"/>
              </w:rPr>
            </w:pPr>
          </w:p>
          <w:p w14:paraId="5557C0A4" w14:textId="77777777" w:rsidR="00ED7AE1" w:rsidRDefault="001526B7">
            <w:pPr>
              <w:pStyle w:val="paragraph"/>
              <w:spacing w:before="0" w:beforeAutospacing="0" w:after="0" w:afterAutospacing="0"/>
              <w:textAlignment w:val="baseline"/>
              <w:rPr>
                <w:rStyle w:val="eop"/>
                <w:rFonts w:ascii="Arial" w:hAnsi="Arial" w:cs="Arial"/>
                <w:sz w:val="20"/>
                <w:szCs w:val="20"/>
              </w:rPr>
            </w:pP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-X,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-X is cell id and time spent in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 </w:t>
            </w:r>
          </w:p>
          <w:p w14:paraId="22863476"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11976764" w14:textId="77777777" w:rsidR="00ED7AE1" w:rsidRDefault="001526B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visitedPSCellInfoList-r17 </w:t>
            </w:r>
            <w:proofErr w:type="gramStart"/>
            <w:r>
              <w:rPr>
                <w:rStyle w:val="normaltextrun"/>
                <w:rFonts w:ascii="Arial" w:hAnsi="Arial" w:cs="Arial"/>
                <w:sz w:val="20"/>
                <w:szCs w:val="20"/>
                <w:lang w:val="en-US"/>
              </w:rPr>
              <w:t xml:space="preserve">{ </w:t>
            </w:r>
            <w:proofErr w:type="spellStart"/>
            <w:r>
              <w:rPr>
                <w:rStyle w:val="normaltextrun"/>
                <w:rFonts w:ascii="Arial" w:hAnsi="Arial" w:cs="Arial"/>
                <w:b/>
                <w:bCs/>
                <w:sz w:val="20"/>
                <w:szCs w:val="20"/>
                <w:lang w:val="en-US"/>
              </w:rPr>
              <w:t>no</w:t>
            </w:r>
            <w:r>
              <w:rPr>
                <w:rStyle w:val="normaltextrun"/>
                <w:rFonts w:ascii="Arial" w:hAnsi="Arial" w:cs="Arial"/>
                <w:sz w:val="20"/>
                <w:szCs w:val="20"/>
                <w:lang w:val="en-US"/>
              </w:rPr>
              <w:t>TimeSpent</w:t>
            </w:r>
            <w:proofErr w:type="spellEnd"/>
            <w:proofErr w:type="gramEnd"/>
            <w:r>
              <w:rPr>
                <w:rStyle w:val="normaltextrun"/>
                <w:rFonts w:ascii="Arial" w:hAnsi="Arial" w:cs="Arial"/>
                <w:sz w:val="20"/>
                <w:szCs w:val="20"/>
                <w:lang w:val="en-US"/>
              </w:rPr>
              <w:t xml:space="preserve">=10sec,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-A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=5sec,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-B,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=3sec, </w:t>
            </w:r>
            <w:proofErr w:type="spellStart"/>
            <w:r>
              <w:rPr>
                <w:rStyle w:val="normaltextrun"/>
                <w:rFonts w:ascii="Arial" w:hAnsi="Arial" w:cs="Arial"/>
                <w:b/>
                <w:bCs/>
                <w:sz w:val="20"/>
                <w:szCs w:val="20"/>
                <w:lang w:val="en-US"/>
              </w:rPr>
              <w:t>no</w:t>
            </w:r>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=7sec}</w:t>
            </w:r>
            <w:r>
              <w:rPr>
                <w:rStyle w:val="eop"/>
                <w:rFonts w:ascii="Arial" w:hAnsi="Arial" w:cs="Arial"/>
                <w:sz w:val="20"/>
                <w:szCs w:val="20"/>
              </w:rPr>
              <w:t> </w:t>
            </w:r>
          </w:p>
          <w:p w14:paraId="7866169B" w14:textId="77777777" w:rsidR="00ED7AE1" w:rsidRDefault="00ED7AE1">
            <w:pPr>
              <w:pStyle w:val="paragraph"/>
              <w:spacing w:before="0" w:beforeAutospacing="0" w:after="0" w:afterAutospacing="0"/>
              <w:textAlignment w:val="baseline"/>
              <w:rPr>
                <w:rFonts w:ascii="Segoe UI" w:hAnsi="Segoe UI" w:cs="Segoe UI"/>
                <w:sz w:val="18"/>
                <w:szCs w:val="18"/>
              </w:rPr>
            </w:pPr>
          </w:p>
          <w:p w14:paraId="7F7E29BF"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 xml:space="preserve">In total: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xml:space="preserve">-X = sum of nested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 visits plus </w:t>
            </w:r>
            <w:proofErr w:type="spellStart"/>
            <w:r>
              <w:rPr>
                <w:rStyle w:val="normaltextrun"/>
                <w:rFonts w:ascii="Arial" w:hAnsi="Arial" w:cs="Arial"/>
                <w:sz w:val="20"/>
                <w:szCs w:val="20"/>
                <w:lang w:val="en-US"/>
              </w:rPr>
              <w:t>noPSCell</w:t>
            </w:r>
            <w:proofErr w:type="spellEnd"/>
            <w:r>
              <w:rPr>
                <w:rStyle w:val="normaltextrun"/>
                <w:rFonts w:ascii="Arial" w:hAnsi="Arial" w:cs="Arial"/>
                <w:sz w:val="20"/>
                <w:szCs w:val="20"/>
                <w:lang w:val="en-US"/>
              </w:rPr>
              <w:t xml:space="preserve"> periods</w:t>
            </w:r>
          </w:p>
          <w:p w14:paraId="261484E4" w14:textId="77777777" w:rsidR="00ED7AE1" w:rsidRDefault="00ED7AE1">
            <w:pPr>
              <w:pStyle w:val="paragraph"/>
              <w:spacing w:before="0" w:beforeAutospacing="0" w:after="0" w:afterAutospacing="0"/>
              <w:textAlignment w:val="baseline"/>
              <w:rPr>
                <w:rFonts w:ascii="Arial" w:hAnsi="Arial" w:cs="Arial"/>
                <w:sz w:val="20"/>
                <w:szCs w:val="20"/>
                <w:lang w:val="en-US"/>
              </w:rPr>
            </w:pPr>
          </w:p>
        </w:tc>
      </w:tr>
      <w:tr w:rsidR="00ED7AE1" w14:paraId="2A252F85" w14:textId="77777777">
        <w:trPr>
          <w:trHeight w:val="415"/>
        </w:trPr>
        <w:tc>
          <w:tcPr>
            <w:tcW w:w="1413" w:type="dxa"/>
          </w:tcPr>
          <w:p w14:paraId="7A99A9DD" w14:textId="77777777" w:rsidR="00ED7AE1" w:rsidRDefault="001526B7">
            <w:pPr>
              <w:rPr>
                <w:rFonts w:ascii="Arial" w:hAnsi="Arial" w:cs="Arial"/>
                <w:sz w:val="20"/>
                <w:szCs w:val="20"/>
                <w:lang w:val="en-US"/>
              </w:rPr>
            </w:pPr>
            <w:r>
              <w:rPr>
                <w:rFonts w:ascii="Arial" w:hAnsi="Arial" w:cs="Arial"/>
                <w:sz w:val="20"/>
                <w:szCs w:val="20"/>
                <w:lang w:val="en-US"/>
              </w:rPr>
              <w:t>Qualcomm</w:t>
            </w:r>
          </w:p>
        </w:tc>
        <w:tc>
          <w:tcPr>
            <w:tcW w:w="2410" w:type="dxa"/>
          </w:tcPr>
          <w:p w14:paraId="74167566" w14:textId="77777777" w:rsidR="00ED7AE1" w:rsidRDefault="001526B7">
            <w:pPr>
              <w:rPr>
                <w:rFonts w:ascii="Arial" w:hAnsi="Arial" w:cs="Arial"/>
                <w:sz w:val="20"/>
                <w:szCs w:val="20"/>
                <w:lang w:val="en-US"/>
              </w:rPr>
            </w:pPr>
            <w:r>
              <w:rPr>
                <w:rFonts w:ascii="Arial" w:hAnsi="Arial" w:cs="Arial"/>
                <w:sz w:val="20"/>
                <w:szCs w:val="20"/>
                <w:lang w:val="en-US"/>
              </w:rPr>
              <w:t>Yes</w:t>
            </w:r>
          </w:p>
        </w:tc>
        <w:tc>
          <w:tcPr>
            <w:tcW w:w="6302" w:type="dxa"/>
          </w:tcPr>
          <w:p w14:paraId="1CA2BC79" w14:textId="77777777" w:rsidR="00ED7AE1" w:rsidRDefault="001526B7">
            <w:pPr>
              <w:rPr>
                <w:rFonts w:ascii="Arial" w:eastAsia="Yu Mincho" w:hAnsi="Arial" w:cs="Arial"/>
                <w:sz w:val="20"/>
                <w:szCs w:val="20"/>
                <w:lang w:val="en-US"/>
              </w:rPr>
            </w:pPr>
            <w:r>
              <w:rPr>
                <w:rFonts w:ascii="Arial" w:eastAsia="Yu Mincho" w:hAnsi="Arial" w:cs="Arial"/>
                <w:sz w:val="20"/>
                <w:szCs w:val="20"/>
                <w:lang w:val="en-US"/>
              </w:rPr>
              <w:t xml:space="preserve">Similar view as Nokia. Okay with any name for time spent without </w:t>
            </w:r>
            <w:proofErr w:type="spellStart"/>
            <w:r>
              <w:rPr>
                <w:rFonts w:ascii="Arial" w:eastAsia="Yu Mincho" w:hAnsi="Arial" w:cs="Arial"/>
                <w:sz w:val="20"/>
                <w:szCs w:val="20"/>
                <w:lang w:val="en-US"/>
              </w:rPr>
              <w:t>PSCell</w:t>
            </w:r>
            <w:proofErr w:type="spellEnd"/>
            <w:r>
              <w:rPr>
                <w:rFonts w:ascii="Arial" w:eastAsia="Yu Mincho" w:hAnsi="Arial" w:cs="Arial"/>
                <w:sz w:val="20"/>
                <w:szCs w:val="20"/>
                <w:lang w:val="en-US"/>
              </w:rPr>
              <w:t>.</w:t>
            </w:r>
          </w:p>
        </w:tc>
      </w:tr>
      <w:tr w:rsidR="00ED7AE1" w14:paraId="24994CA3" w14:textId="77777777">
        <w:trPr>
          <w:trHeight w:val="430"/>
        </w:trPr>
        <w:tc>
          <w:tcPr>
            <w:tcW w:w="1413" w:type="dxa"/>
          </w:tcPr>
          <w:p w14:paraId="6F9CD8AE" w14:textId="77777777" w:rsidR="00ED7AE1" w:rsidRDefault="001526B7">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6F318378" w14:textId="77777777" w:rsidR="00ED7AE1" w:rsidRDefault="001526B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302" w:type="dxa"/>
          </w:tcPr>
          <w:p w14:paraId="598D80F6" w14:textId="77777777" w:rsidR="00ED7AE1" w:rsidRDefault="001526B7">
            <w:pPr>
              <w:rPr>
                <w:rFonts w:ascii="Arial" w:eastAsia="DengXian" w:hAnsi="Arial" w:cs="Arial"/>
                <w:sz w:val="20"/>
                <w:szCs w:val="20"/>
                <w:lang w:val="en-US" w:eastAsia="zh-CN"/>
              </w:rPr>
            </w:pPr>
            <w:r>
              <w:rPr>
                <w:rFonts w:ascii="Arial" w:eastAsia="DengXian" w:hAnsi="Arial" w:cs="Arial"/>
                <w:sz w:val="20"/>
                <w:szCs w:val="20"/>
                <w:lang w:val="en-US" w:eastAsia="zh-CN"/>
              </w:rPr>
              <w:t>That seems the only reasonable possibility.</w:t>
            </w:r>
          </w:p>
        </w:tc>
      </w:tr>
      <w:tr w:rsidR="00ED7AE1" w14:paraId="07714F81" w14:textId="77777777">
        <w:trPr>
          <w:trHeight w:val="415"/>
        </w:trPr>
        <w:tc>
          <w:tcPr>
            <w:tcW w:w="1413" w:type="dxa"/>
          </w:tcPr>
          <w:p w14:paraId="281DD8F1" w14:textId="77777777" w:rsidR="00ED7AE1" w:rsidRDefault="001526B7">
            <w:pPr>
              <w:rPr>
                <w:rFonts w:ascii="Arial" w:hAnsi="Arial" w:cs="Arial"/>
                <w:sz w:val="20"/>
                <w:szCs w:val="20"/>
                <w:lang w:val="en-US"/>
              </w:rPr>
            </w:pPr>
            <w:r>
              <w:rPr>
                <w:rFonts w:ascii="Arial" w:eastAsiaTheme="minorEastAsia" w:hAnsi="Arial" w:cs="Arial" w:hint="eastAsia"/>
                <w:sz w:val="20"/>
                <w:szCs w:val="20"/>
                <w:lang w:val="en-US" w:eastAsia="zh-CN"/>
              </w:rPr>
              <w:t>CATT</w:t>
            </w:r>
          </w:p>
        </w:tc>
        <w:tc>
          <w:tcPr>
            <w:tcW w:w="2410" w:type="dxa"/>
          </w:tcPr>
          <w:p w14:paraId="1C185338" w14:textId="77777777" w:rsidR="00ED7AE1" w:rsidRDefault="001526B7">
            <w:pPr>
              <w:rPr>
                <w:rFonts w:ascii="Arial" w:hAnsi="Arial" w:cs="Arial"/>
                <w:sz w:val="20"/>
                <w:szCs w:val="20"/>
                <w:lang w:val="en-US"/>
              </w:rPr>
            </w:pPr>
            <w:r>
              <w:rPr>
                <w:rFonts w:ascii="Arial" w:eastAsiaTheme="minorEastAsia" w:hAnsi="Arial" w:cs="Arial" w:hint="eastAsia"/>
                <w:sz w:val="20"/>
                <w:szCs w:val="20"/>
                <w:lang w:val="en-US" w:eastAsia="zh-CN"/>
              </w:rPr>
              <w:t>Yes</w:t>
            </w:r>
          </w:p>
        </w:tc>
        <w:tc>
          <w:tcPr>
            <w:tcW w:w="6302" w:type="dxa"/>
          </w:tcPr>
          <w:p w14:paraId="6C3D51A0" w14:textId="77777777" w:rsidR="00ED7AE1" w:rsidRDefault="001526B7">
            <w:pPr>
              <w:rPr>
                <w:rFonts w:ascii="Arial" w:hAnsi="Arial" w:cs="Arial"/>
                <w:sz w:val="20"/>
                <w:szCs w:val="20"/>
                <w:lang w:val="en-US"/>
              </w:rPr>
            </w:pPr>
            <w:r>
              <w:rPr>
                <w:rFonts w:ascii="Arial" w:eastAsiaTheme="minorEastAsia" w:hAnsi="Arial" w:cs="Arial" w:hint="eastAsia"/>
                <w:sz w:val="20"/>
                <w:szCs w:val="20"/>
                <w:lang w:val="en-US" w:eastAsia="zh-CN"/>
              </w:rPr>
              <w:t xml:space="preserve">The time spent and Cell ID of the </w:t>
            </w:r>
            <w:proofErr w:type="spellStart"/>
            <w:r>
              <w:rPr>
                <w:rFonts w:ascii="Arial" w:eastAsiaTheme="minorEastAsia" w:hAnsi="Arial" w:cs="Arial" w:hint="eastAsia"/>
                <w:sz w:val="20"/>
                <w:szCs w:val="20"/>
                <w:lang w:val="en-US" w:eastAsia="zh-CN"/>
              </w:rPr>
              <w:t>PSCell</w:t>
            </w:r>
            <w:proofErr w:type="spellEnd"/>
            <w:r>
              <w:rPr>
                <w:rFonts w:ascii="Arial" w:eastAsiaTheme="minorEastAsia" w:hAnsi="Arial" w:cs="Arial" w:hint="eastAsia"/>
                <w:sz w:val="20"/>
                <w:szCs w:val="20"/>
                <w:lang w:val="en-US" w:eastAsia="zh-CN"/>
              </w:rPr>
              <w:t xml:space="preserve">(s) and the time spent without </w:t>
            </w:r>
            <w:proofErr w:type="spellStart"/>
            <w:r>
              <w:rPr>
                <w:rFonts w:ascii="Arial" w:eastAsiaTheme="minorEastAsia" w:hAnsi="Arial" w:cs="Arial" w:hint="eastAsia"/>
                <w:sz w:val="20"/>
                <w:szCs w:val="20"/>
                <w:lang w:val="en-US" w:eastAsia="zh-CN"/>
              </w:rPr>
              <w:t>PSCell</w:t>
            </w:r>
            <w:proofErr w:type="spellEnd"/>
            <w:r>
              <w:rPr>
                <w:rFonts w:ascii="Arial" w:eastAsiaTheme="minorEastAsia" w:hAnsi="Arial" w:cs="Arial" w:hint="eastAsia"/>
                <w:sz w:val="20"/>
                <w:szCs w:val="20"/>
                <w:lang w:val="en-US" w:eastAsia="zh-CN"/>
              </w:rPr>
              <w:t xml:space="preserve"> are all necessary based on our agreement made in the previous meeting.</w:t>
            </w:r>
          </w:p>
        </w:tc>
      </w:tr>
      <w:tr w:rsidR="00ED7AE1" w14:paraId="107D3F24" w14:textId="77777777">
        <w:trPr>
          <w:trHeight w:val="430"/>
        </w:trPr>
        <w:tc>
          <w:tcPr>
            <w:tcW w:w="1413" w:type="dxa"/>
          </w:tcPr>
          <w:p w14:paraId="2103BC64" w14:textId="77777777" w:rsidR="00ED7AE1" w:rsidRDefault="001526B7">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275F0878" w14:textId="77777777" w:rsidR="00ED7AE1" w:rsidRDefault="001526B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Yes</w:t>
            </w:r>
          </w:p>
        </w:tc>
        <w:tc>
          <w:tcPr>
            <w:tcW w:w="6302" w:type="dxa"/>
          </w:tcPr>
          <w:p w14:paraId="03D4A9A8" w14:textId="77777777" w:rsidR="00ED7AE1" w:rsidRDefault="001526B7">
            <w:pPr>
              <w:rPr>
                <w:rFonts w:ascii="Arial" w:eastAsia="DengXian" w:hAnsi="Arial" w:cs="Arial"/>
                <w:sz w:val="20"/>
                <w:szCs w:val="20"/>
                <w:lang w:val="en-US" w:eastAsia="zh-CN"/>
              </w:rPr>
            </w:pPr>
            <w:r>
              <w:rPr>
                <w:rFonts w:ascii="Arial" w:eastAsia="DengXian" w:hAnsi="Arial" w:cs="Arial" w:hint="eastAsia"/>
                <w:sz w:val="20"/>
                <w:szCs w:val="20"/>
                <w:lang w:val="en-US" w:eastAsia="zh-CN"/>
              </w:rPr>
              <w:t>The same view as Nokia</w:t>
            </w:r>
          </w:p>
        </w:tc>
      </w:tr>
      <w:tr w:rsidR="003400FD" w14:paraId="6B69D977" w14:textId="77777777">
        <w:trPr>
          <w:trHeight w:val="415"/>
        </w:trPr>
        <w:tc>
          <w:tcPr>
            <w:tcW w:w="1413" w:type="dxa"/>
          </w:tcPr>
          <w:p w14:paraId="2FEC08E4" w14:textId="7067E3EC" w:rsidR="003400FD" w:rsidRDefault="003400FD"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0D1DF13E" w14:textId="5C9FCF64" w:rsidR="003400FD" w:rsidRDefault="003400FD" w:rsidP="003400FD">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302" w:type="dxa"/>
          </w:tcPr>
          <w:p w14:paraId="79E41680" w14:textId="77777777" w:rsidR="003400FD" w:rsidRDefault="003400FD"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r>
              <w:rPr>
                <w:rFonts w:ascii="Arial" w:eastAsia="DengXian" w:hAnsi="Arial" w:cs="Arial"/>
                <w:sz w:val="20"/>
                <w:szCs w:val="20"/>
                <w:lang w:val="en-US" w:eastAsia="zh-CN"/>
              </w:rPr>
              <w:t xml:space="preserve">ased on Nokia’s comments, we think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MHI info should be:</w:t>
            </w:r>
          </w:p>
          <w:p w14:paraId="3E403146" w14:textId="77777777" w:rsidR="003400FD" w:rsidRDefault="003400FD" w:rsidP="003400FD">
            <w:pPr>
              <w:rPr>
                <w:rFonts w:ascii="Arial" w:eastAsia="DengXian" w:hAnsi="Arial" w:cs="Arial"/>
                <w:sz w:val="20"/>
                <w:szCs w:val="20"/>
                <w:lang w:val="en-US" w:eastAsia="zh-CN"/>
              </w:rPr>
            </w:pPr>
            <w:r w:rsidRPr="001E611D">
              <w:rPr>
                <w:rFonts w:ascii="Arial" w:eastAsia="DengXian" w:hAnsi="Arial" w:cs="Arial"/>
                <w:sz w:val="20"/>
                <w:szCs w:val="20"/>
                <w:lang w:val="en-US" w:eastAsia="zh-CN"/>
              </w:rPr>
              <w:t>VisitedPSCellInfoList-r17</w:t>
            </w:r>
          </w:p>
          <w:p w14:paraId="3FAF1F2D" w14:textId="77777777" w:rsidR="003400FD" w:rsidRDefault="003400FD" w:rsidP="003400FD">
            <w:pPr>
              <w:pStyle w:val="ListParagraph"/>
              <w:numPr>
                <w:ilvl w:val="0"/>
                <w:numId w:val="15"/>
              </w:numPr>
              <w:rPr>
                <w:rFonts w:ascii="Arial" w:eastAsia="DengXian" w:hAnsi="Arial" w:cs="Arial"/>
                <w:lang w:val="en-US" w:eastAsia="zh-CN"/>
              </w:rPr>
            </w:pPr>
            <w:r>
              <w:rPr>
                <w:rFonts w:ascii="Arial" w:eastAsia="DengXian" w:hAnsi="Arial" w:cs="Arial"/>
                <w:lang w:val="en-US" w:eastAsia="zh-CN"/>
              </w:rPr>
              <w:t>Entry 1:</w:t>
            </w:r>
          </w:p>
          <w:p w14:paraId="3C4BC588" w14:textId="77777777" w:rsidR="003400FD" w:rsidRDefault="003400FD" w:rsidP="003400FD">
            <w:pPr>
              <w:pStyle w:val="ListParagraph"/>
              <w:numPr>
                <w:ilvl w:val="1"/>
                <w:numId w:val="15"/>
              </w:numPr>
              <w:rPr>
                <w:rFonts w:ascii="Arial" w:eastAsia="DengXian" w:hAnsi="Arial" w:cs="Arial"/>
                <w:lang w:val="en-US" w:eastAsia="zh-CN"/>
              </w:rPr>
            </w:pPr>
            <w:r>
              <w:rPr>
                <w:rFonts w:ascii="Arial" w:eastAsia="DengXian" w:hAnsi="Arial" w:cs="Arial"/>
                <w:lang w:val="en-US" w:eastAsia="zh-CN"/>
              </w:rPr>
              <w:t xml:space="preserve">No </w:t>
            </w:r>
            <w:r w:rsidRPr="001E611D">
              <w:rPr>
                <w:rFonts w:ascii="Arial" w:eastAsia="DengXian" w:hAnsi="Arial" w:cs="Arial"/>
                <w:lang w:val="en-US" w:eastAsia="zh-CN"/>
              </w:rPr>
              <w:t>visitedCellId-r17</w:t>
            </w:r>
            <w:r>
              <w:rPr>
                <w:rFonts w:ascii="Arial" w:eastAsia="DengXian" w:hAnsi="Arial" w:cs="Arial"/>
                <w:lang w:val="en-US" w:eastAsia="zh-CN"/>
              </w:rPr>
              <w:t xml:space="preserve"> included</w:t>
            </w:r>
          </w:p>
          <w:p w14:paraId="41E5D77C" w14:textId="77777777" w:rsidR="003400FD" w:rsidRDefault="003400FD" w:rsidP="003400FD">
            <w:pPr>
              <w:pStyle w:val="ListParagraph"/>
              <w:numPr>
                <w:ilvl w:val="1"/>
                <w:numId w:val="15"/>
              </w:numPr>
              <w:rPr>
                <w:rFonts w:ascii="Arial" w:eastAsia="DengXian" w:hAnsi="Arial" w:cs="Arial"/>
                <w:lang w:val="en-US" w:eastAsia="zh-CN"/>
              </w:rPr>
            </w:pPr>
            <w:r w:rsidRPr="001E611D">
              <w:rPr>
                <w:rFonts w:ascii="Arial" w:eastAsia="DengXian" w:hAnsi="Arial" w:cs="Arial"/>
                <w:lang w:val="en-US" w:eastAsia="zh-CN"/>
              </w:rPr>
              <w:t>timeSpent-r17</w:t>
            </w:r>
            <w:r>
              <w:rPr>
                <w:rFonts w:ascii="Arial" w:eastAsia="DengXian" w:hAnsi="Arial" w:cs="Arial"/>
                <w:lang w:val="en-US" w:eastAsia="zh-CN"/>
              </w:rPr>
              <w:t>=10 sec</w:t>
            </w:r>
          </w:p>
          <w:p w14:paraId="29888B29" w14:textId="77777777" w:rsidR="003400FD" w:rsidRDefault="003400FD" w:rsidP="003400FD">
            <w:pPr>
              <w:pStyle w:val="ListParagraph"/>
              <w:numPr>
                <w:ilvl w:val="0"/>
                <w:numId w:val="15"/>
              </w:numPr>
              <w:rPr>
                <w:rFonts w:ascii="Arial" w:eastAsia="DengXian" w:hAnsi="Arial" w:cs="Arial"/>
                <w:lang w:val="en-US" w:eastAsia="zh-CN"/>
              </w:rPr>
            </w:pPr>
            <w:r>
              <w:rPr>
                <w:rFonts w:ascii="Arial" w:eastAsia="DengXian" w:hAnsi="Arial" w:cs="Arial"/>
                <w:lang w:val="en-US" w:eastAsia="zh-CN"/>
              </w:rPr>
              <w:t>Entry 2:</w:t>
            </w:r>
          </w:p>
          <w:p w14:paraId="764F78EF" w14:textId="77777777" w:rsidR="003400FD" w:rsidRDefault="003400FD" w:rsidP="003400FD">
            <w:pPr>
              <w:pStyle w:val="ListParagraph"/>
              <w:numPr>
                <w:ilvl w:val="1"/>
                <w:numId w:val="15"/>
              </w:numPr>
              <w:rPr>
                <w:rFonts w:ascii="Arial" w:eastAsia="DengXian" w:hAnsi="Arial" w:cs="Arial"/>
                <w:lang w:val="en-US" w:eastAsia="zh-CN"/>
              </w:rPr>
            </w:pPr>
            <w:r w:rsidRPr="001E611D">
              <w:rPr>
                <w:rFonts w:ascii="Arial" w:eastAsia="DengXian" w:hAnsi="Arial" w:cs="Arial"/>
                <w:lang w:val="en-US" w:eastAsia="zh-CN"/>
              </w:rPr>
              <w:t>visitedCellId-r17</w:t>
            </w:r>
            <w:r>
              <w:rPr>
                <w:rFonts w:ascii="Arial" w:eastAsia="DengXian" w:hAnsi="Arial" w:cs="Arial"/>
                <w:lang w:val="en-US" w:eastAsia="zh-CN"/>
              </w:rPr>
              <w:t xml:space="preserve"> = </w:t>
            </w:r>
            <w:proofErr w:type="spellStart"/>
            <w:r>
              <w:rPr>
                <w:rFonts w:ascii="Arial" w:eastAsia="DengXian" w:hAnsi="Arial" w:cs="Arial"/>
                <w:lang w:val="en-US" w:eastAsia="zh-CN"/>
              </w:rPr>
              <w:t>Pscell</w:t>
            </w:r>
            <w:proofErr w:type="spellEnd"/>
            <w:r>
              <w:rPr>
                <w:rFonts w:ascii="Arial" w:eastAsia="DengXian" w:hAnsi="Arial" w:cs="Arial"/>
                <w:lang w:val="en-US" w:eastAsia="zh-CN"/>
              </w:rPr>
              <w:t>-A</w:t>
            </w:r>
          </w:p>
          <w:p w14:paraId="61DF6F3E" w14:textId="77777777" w:rsidR="003400FD" w:rsidRDefault="003400FD" w:rsidP="003400FD">
            <w:pPr>
              <w:pStyle w:val="ListParagraph"/>
              <w:numPr>
                <w:ilvl w:val="1"/>
                <w:numId w:val="15"/>
              </w:numPr>
              <w:rPr>
                <w:rFonts w:ascii="Arial" w:eastAsia="DengXian" w:hAnsi="Arial" w:cs="Arial"/>
                <w:lang w:val="en-US" w:eastAsia="zh-CN"/>
              </w:rPr>
            </w:pPr>
            <w:r w:rsidRPr="001E611D">
              <w:rPr>
                <w:rFonts w:ascii="Arial" w:eastAsia="DengXian" w:hAnsi="Arial" w:cs="Arial"/>
                <w:lang w:val="en-US" w:eastAsia="zh-CN"/>
              </w:rPr>
              <w:t>timeSpent-r17</w:t>
            </w:r>
            <w:r>
              <w:rPr>
                <w:rFonts w:ascii="Arial" w:eastAsia="DengXian" w:hAnsi="Arial" w:cs="Arial"/>
                <w:lang w:val="en-US" w:eastAsia="zh-CN"/>
              </w:rPr>
              <w:t>=5 sec</w:t>
            </w:r>
          </w:p>
          <w:p w14:paraId="53BB98A1" w14:textId="77777777" w:rsidR="003400FD" w:rsidRDefault="003400FD" w:rsidP="003400FD">
            <w:pPr>
              <w:pStyle w:val="ListParagraph"/>
              <w:numPr>
                <w:ilvl w:val="0"/>
                <w:numId w:val="15"/>
              </w:numPr>
              <w:rPr>
                <w:rFonts w:ascii="Arial" w:eastAsia="DengXian" w:hAnsi="Arial" w:cs="Arial"/>
                <w:lang w:val="en-US" w:eastAsia="zh-CN"/>
              </w:rPr>
            </w:pPr>
            <w:r>
              <w:rPr>
                <w:rFonts w:ascii="Arial" w:eastAsia="DengXian" w:hAnsi="Arial" w:cs="Arial"/>
                <w:lang w:val="en-US" w:eastAsia="zh-CN"/>
              </w:rPr>
              <w:t>Entry 3:</w:t>
            </w:r>
          </w:p>
          <w:p w14:paraId="5EDB4309" w14:textId="77777777" w:rsidR="003400FD" w:rsidRDefault="003400FD" w:rsidP="003400FD">
            <w:pPr>
              <w:pStyle w:val="ListParagraph"/>
              <w:numPr>
                <w:ilvl w:val="1"/>
                <w:numId w:val="15"/>
              </w:numPr>
              <w:rPr>
                <w:rFonts w:ascii="Arial" w:eastAsia="DengXian" w:hAnsi="Arial" w:cs="Arial"/>
                <w:lang w:val="en-US" w:eastAsia="zh-CN"/>
              </w:rPr>
            </w:pPr>
            <w:r w:rsidRPr="001E611D">
              <w:rPr>
                <w:rFonts w:ascii="Arial" w:eastAsia="DengXian" w:hAnsi="Arial" w:cs="Arial"/>
                <w:lang w:val="en-US" w:eastAsia="zh-CN"/>
              </w:rPr>
              <w:t xml:space="preserve">visitedCellId-r17 = </w:t>
            </w:r>
            <w:proofErr w:type="spellStart"/>
            <w:r w:rsidRPr="001E611D">
              <w:rPr>
                <w:rFonts w:ascii="Arial" w:eastAsia="DengXian" w:hAnsi="Arial" w:cs="Arial"/>
                <w:lang w:val="en-US" w:eastAsia="zh-CN"/>
              </w:rPr>
              <w:t>Pscell</w:t>
            </w:r>
            <w:proofErr w:type="spellEnd"/>
            <w:r w:rsidRPr="001E611D">
              <w:rPr>
                <w:rFonts w:ascii="Arial" w:eastAsia="DengXian" w:hAnsi="Arial" w:cs="Arial"/>
                <w:lang w:val="en-US" w:eastAsia="zh-CN"/>
              </w:rPr>
              <w:t>-B</w:t>
            </w:r>
          </w:p>
          <w:p w14:paraId="1CA7955A" w14:textId="77777777" w:rsidR="003400FD" w:rsidRPr="001E611D" w:rsidRDefault="003400FD" w:rsidP="003400FD">
            <w:pPr>
              <w:pStyle w:val="ListParagraph"/>
              <w:numPr>
                <w:ilvl w:val="1"/>
                <w:numId w:val="15"/>
              </w:numPr>
              <w:rPr>
                <w:rFonts w:ascii="Arial" w:eastAsia="DengXian" w:hAnsi="Arial" w:cs="Arial"/>
                <w:lang w:val="en-US" w:eastAsia="zh-CN"/>
              </w:rPr>
            </w:pPr>
            <w:r w:rsidRPr="001E611D">
              <w:rPr>
                <w:rFonts w:ascii="Arial" w:eastAsia="DengXian" w:hAnsi="Arial" w:cs="Arial"/>
                <w:lang w:val="en-US" w:eastAsia="zh-CN"/>
              </w:rPr>
              <w:t>imeSpent-r17=</w:t>
            </w:r>
            <w:r>
              <w:rPr>
                <w:rFonts w:ascii="Arial" w:eastAsia="DengXian" w:hAnsi="Arial" w:cs="Arial"/>
                <w:lang w:val="en-US" w:eastAsia="zh-CN"/>
              </w:rPr>
              <w:t>3</w:t>
            </w:r>
            <w:r w:rsidRPr="001E611D">
              <w:rPr>
                <w:rFonts w:ascii="Arial" w:eastAsia="DengXian" w:hAnsi="Arial" w:cs="Arial"/>
                <w:lang w:val="en-US" w:eastAsia="zh-CN"/>
              </w:rPr>
              <w:t xml:space="preserve"> sec</w:t>
            </w:r>
          </w:p>
          <w:p w14:paraId="64195271" w14:textId="77777777" w:rsidR="003400FD" w:rsidRDefault="003400FD" w:rsidP="003400FD">
            <w:pPr>
              <w:pStyle w:val="ListParagraph"/>
              <w:numPr>
                <w:ilvl w:val="0"/>
                <w:numId w:val="15"/>
              </w:numPr>
              <w:rPr>
                <w:rFonts w:ascii="Arial" w:eastAsia="DengXian" w:hAnsi="Arial" w:cs="Arial"/>
                <w:lang w:val="en-US" w:eastAsia="zh-CN"/>
              </w:rPr>
            </w:pPr>
            <w:r>
              <w:rPr>
                <w:rFonts w:ascii="Arial" w:eastAsia="DengXian" w:hAnsi="Arial" w:cs="Arial"/>
                <w:lang w:val="en-US" w:eastAsia="zh-CN"/>
              </w:rPr>
              <w:t>Entry 4:</w:t>
            </w:r>
          </w:p>
          <w:p w14:paraId="3A7CB475" w14:textId="77777777" w:rsidR="003400FD" w:rsidRDefault="003400FD" w:rsidP="003400FD">
            <w:pPr>
              <w:pStyle w:val="ListParagraph"/>
              <w:numPr>
                <w:ilvl w:val="1"/>
                <w:numId w:val="15"/>
              </w:numPr>
              <w:rPr>
                <w:rFonts w:ascii="Arial" w:eastAsia="DengXian" w:hAnsi="Arial" w:cs="Arial"/>
                <w:lang w:val="en-US" w:eastAsia="zh-CN"/>
              </w:rPr>
            </w:pPr>
            <w:r>
              <w:rPr>
                <w:rFonts w:ascii="Arial" w:eastAsia="DengXian" w:hAnsi="Arial" w:cs="Arial"/>
                <w:lang w:val="en-US" w:eastAsia="zh-CN"/>
              </w:rPr>
              <w:t xml:space="preserve">No </w:t>
            </w:r>
            <w:r w:rsidRPr="001E611D">
              <w:rPr>
                <w:rFonts w:ascii="Arial" w:eastAsia="DengXian" w:hAnsi="Arial" w:cs="Arial"/>
                <w:lang w:val="en-US" w:eastAsia="zh-CN"/>
              </w:rPr>
              <w:t>visitedCellId-r17</w:t>
            </w:r>
            <w:r>
              <w:rPr>
                <w:rFonts w:ascii="Arial" w:eastAsia="DengXian" w:hAnsi="Arial" w:cs="Arial"/>
                <w:lang w:val="en-US" w:eastAsia="zh-CN"/>
              </w:rPr>
              <w:t xml:space="preserve"> included</w:t>
            </w:r>
          </w:p>
          <w:p w14:paraId="5D23CC8F" w14:textId="77777777" w:rsidR="003400FD" w:rsidRPr="001E611D" w:rsidRDefault="003400FD" w:rsidP="003400FD">
            <w:pPr>
              <w:pStyle w:val="ListParagraph"/>
              <w:numPr>
                <w:ilvl w:val="1"/>
                <w:numId w:val="15"/>
              </w:numPr>
              <w:rPr>
                <w:rFonts w:ascii="Arial" w:eastAsia="DengXian" w:hAnsi="Arial" w:cs="Arial"/>
                <w:lang w:val="en-US" w:eastAsia="zh-CN"/>
              </w:rPr>
            </w:pPr>
            <w:r w:rsidRPr="001E611D">
              <w:rPr>
                <w:rFonts w:ascii="Arial" w:eastAsia="DengXian" w:hAnsi="Arial" w:cs="Arial"/>
                <w:lang w:val="en-US" w:eastAsia="zh-CN"/>
              </w:rPr>
              <w:t>timeSpent-r17</w:t>
            </w:r>
            <w:r>
              <w:rPr>
                <w:rFonts w:ascii="Arial" w:eastAsia="DengXian" w:hAnsi="Arial" w:cs="Arial"/>
                <w:lang w:val="en-US" w:eastAsia="zh-CN"/>
              </w:rPr>
              <w:t>=7 sec</w:t>
            </w:r>
          </w:p>
          <w:p w14:paraId="416B84E8" w14:textId="77777777" w:rsidR="003400FD" w:rsidRDefault="003400FD" w:rsidP="003400FD">
            <w:pPr>
              <w:rPr>
                <w:rFonts w:ascii="Arial" w:eastAsia="DengXian" w:hAnsi="Arial" w:cs="Arial"/>
                <w:sz w:val="20"/>
                <w:szCs w:val="20"/>
                <w:lang w:val="en-US" w:eastAsia="zh-CN"/>
              </w:rPr>
            </w:pPr>
          </w:p>
          <w:p w14:paraId="50BC85E7" w14:textId="54D694E4" w:rsidR="003400FD" w:rsidRDefault="003400FD" w:rsidP="003400FD">
            <w:pPr>
              <w:rPr>
                <w:rFonts w:ascii="Arial" w:hAnsi="Arial" w:cs="Arial"/>
                <w:sz w:val="20"/>
                <w:szCs w:val="20"/>
                <w:lang w:val="en-US"/>
              </w:rPr>
            </w:pPr>
            <w:r>
              <w:rPr>
                <w:rFonts w:ascii="Arial" w:eastAsia="DengXian" w:hAnsi="Arial" w:cs="Arial"/>
                <w:sz w:val="20"/>
                <w:szCs w:val="20"/>
                <w:lang w:val="en-US" w:eastAsia="zh-CN"/>
              </w:rPr>
              <w:t xml:space="preserve">After network gets the above MHI info, it will know Entry 1 and Entry 4 are for time spent without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so the current IE naming should be sufficient.</w:t>
            </w:r>
          </w:p>
        </w:tc>
      </w:tr>
      <w:tr w:rsidR="003400FD" w14:paraId="3F194842" w14:textId="77777777">
        <w:trPr>
          <w:trHeight w:val="415"/>
        </w:trPr>
        <w:tc>
          <w:tcPr>
            <w:tcW w:w="1413" w:type="dxa"/>
          </w:tcPr>
          <w:p w14:paraId="56C88F4F" w14:textId="65DDD6C8" w:rsidR="003400FD" w:rsidRDefault="00F14096"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672EA4E3" w14:textId="7DA54F28" w:rsidR="003400FD" w:rsidRDefault="00F14096"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302" w:type="dxa"/>
          </w:tcPr>
          <w:p w14:paraId="0378747B" w14:textId="748966FE" w:rsidR="003400FD" w:rsidRDefault="00F14096" w:rsidP="003400FD">
            <w:pPr>
              <w:rPr>
                <w:rFonts w:ascii="Arial" w:hAnsi="Arial" w:cs="Arial"/>
                <w:sz w:val="20"/>
                <w:szCs w:val="20"/>
                <w:lang w:val="en-US"/>
              </w:rPr>
            </w:pPr>
            <w:r>
              <w:rPr>
                <w:rFonts w:ascii="Arial" w:eastAsia="DengXian" w:hAnsi="Arial" w:cs="Arial"/>
                <w:sz w:val="20"/>
                <w:szCs w:val="20"/>
                <w:lang w:val="en-US" w:eastAsia="zh-CN"/>
              </w:rPr>
              <w:t>Both options from</w:t>
            </w:r>
            <w:r>
              <w:rPr>
                <w:rFonts w:ascii="Arial" w:eastAsia="DengXian" w:hAnsi="Arial" w:cs="Arial" w:hint="eastAsia"/>
                <w:sz w:val="20"/>
                <w:szCs w:val="20"/>
                <w:lang w:val="en-US" w:eastAsia="zh-CN"/>
              </w:rPr>
              <w:t xml:space="preserve"> Nokia</w:t>
            </w:r>
            <w:r>
              <w:rPr>
                <w:rFonts w:ascii="Arial" w:eastAsia="DengXian" w:hAnsi="Arial" w:cs="Arial"/>
                <w:sz w:val="20"/>
                <w:szCs w:val="20"/>
                <w:lang w:val="en-US" w:eastAsia="zh-CN"/>
              </w:rPr>
              <w:t xml:space="preserve"> and Huawei are fine for us.</w:t>
            </w:r>
          </w:p>
        </w:tc>
      </w:tr>
      <w:tr w:rsidR="003400FD" w14:paraId="3A68A381" w14:textId="77777777">
        <w:trPr>
          <w:trHeight w:val="415"/>
        </w:trPr>
        <w:tc>
          <w:tcPr>
            <w:tcW w:w="1413" w:type="dxa"/>
          </w:tcPr>
          <w:p w14:paraId="47F5E0F2" w14:textId="77777777" w:rsidR="003400FD" w:rsidRDefault="003400FD" w:rsidP="003400FD">
            <w:pPr>
              <w:rPr>
                <w:rFonts w:ascii="Arial" w:eastAsia="DengXian" w:hAnsi="Arial" w:cs="Arial"/>
                <w:sz w:val="20"/>
                <w:szCs w:val="20"/>
                <w:lang w:val="en-US" w:eastAsia="zh-CN"/>
              </w:rPr>
            </w:pPr>
          </w:p>
        </w:tc>
        <w:tc>
          <w:tcPr>
            <w:tcW w:w="2410" w:type="dxa"/>
          </w:tcPr>
          <w:p w14:paraId="3EC37D01" w14:textId="77777777" w:rsidR="003400FD" w:rsidRDefault="003400FD" w:rsidP="003400FD">
            <w:pPr>
              <w:rPr>
                <w:rFonts w:ascii="Arial" w:eastAsia="DengXian" w:hAnsi="Arial" w:cs="Arial"/>
                <w:sz w:val="20"/>
                <w:szCs w:val="20"/>
                <w:lang w:val="en-US" w:eastAsia="zh-CN"/>
              </w:rPr>
            </w:pPr>
          </w:p>
        </w:tc>
        <w:tc>
          <w:tcPr>
            <w:tcW w:w="6302" w:type="dxa"/>
          </w:tcPr>
          <w:p w14:paraId="6C9F6813" w14:textId="77777777" w:rsidR="003400FD" w:rsidRDefault="003400FD" w:rsidP="003400FD">
            <w:pPr>
              <w:rPr>
                <w:rFonts w:ascii="Arial" w:eastAsia="DengXian" w:hAnsi="Arial" w:cs="Arial"/>
                <w:sz w:val="20"/>
                <w:szCs w:val="20"/>
                <w:lang w:val="en-US" w:eastAsia="zh-CN"/>
              </w:rPr>
            </w:pPr>
          </w:p>
        </w:tc>
      </w:tr>
      <w:tr w:rsidR="003400FD" w14:paraId="78D8EED3" w14:textId="77777777">
        <w:trPr>
          <w:trHeight w:val="415"/>
        </w:trPr>
        <w:tc>
          <w:tcPr>
            <w:tcW w:w="1413" w:type="dxa"/>
          </w:tcPr>
          <w:p w14:paraId="5B55566A" w14:textId="77777777" w:rsidR="003400FD" w:rsidRDefault="003400FD" w:rsidP="003400FD">
            <w:pPr>
              <w:rPr>
                <w:rFonts w:ascii="Arial" w:hAnsi="Arial" w:cs="Arial"/>
                <w:sz w:val="20"/>
                <w:szCs w:val="20"/>
                <w:lang w:val="en-US"/>
              </w:rPr>
            </w:pPr>
          </w:p>
        </w:tc>
        <w:tc>
          <w:tcPr>
            <w:tcW w:w="2410" w:type="dxa"/>
          </w:tcPr>
          <w:p w14:paraId="73E11671" w14:textId="77777777" w:rsidR="003400FD" w:rsidRDefault="003400FD" w:rsidP="003400FD">
            <w:pPr>
              <w:rPr>
                <w:rFonts w:ascii="Arial" w:hAnsi="Arial" w:cs="Arial"/>
                <w:sz w:val="20"/>
                <w:szCs w:val="20"/>
                <w:lang w:val="en-US"/>
              </w:rPr>
            </w:pPr>
          </w:p>
        </w:tc>
        <w:tc>
          <w:tcPr>
            <w:tcW w:w="6302" w:type="dxa"/>
          </w:tcPr>
          <w:p w14:paraId="1D26E982" w14:textId="77777777" w:rsidR="003400FD" w:rsidRDefault="003400FD" w:rsidP="003400FD">
            <w:pPr>
              <w:rPr>
                <w:rFonts w:ascii="Arial" w:hAnsi="Arial" w:cs="Arial"/>
                <w:sz w:val="20"/>
                <w:szCs w:val="20"/>
                <w:lang w:val="en-US"/>
              </w:rPr>
            </w:pPr>
          </w:p>
        </w:tc>
      </w:tr>
      <w:tr w:rsidR="003400FD" w14:paraId="16771C3B" w14:textId="77777777">
        <w:trPr>
          <w:trHeight w:val="415"/>
        </w:trPr>
        <w:tc>
          <w:tcPr>
            <w:tcW w:w="1413" w:type="dxa"/>
          </w:tcPr>
          <w:p w14:paraId="354F033F" w14:textId="77777777" w:rsidR="003400FD" w:rsidRDefault="003400FD" w:rsidP="003400FD">
            <w:pPr>
              <w:rPr>
                <w:rFonts w:ascii="Arial" w:eastAsia="DengXian" w:hAnsi="Arial" w:cs="Arial"/>
                <w:sz w:val="20"/>
                <w:szCs w:val="20"/>
                <w:lang w:val="en-US" w:eastAsia="zh-CN"/>
              </w:rPr>
            </w:pPr>
          </w:p>
        </w:tc>
        <w:tc>
          <w:tcPr>
            <w:tcW w:w="2410" w:type="dxa"/>
          </w:tcPr>
          <w:p w14:paraId="333C65A0" w14:textId="77777777" w:rsidR="003400FD" w:rsidRDefault="003400FD" w:rsidP="003400FD">
            <w:pPr>
              <w:rPr>
                <w:rFonts w:ascii="Arial" w:eastAsia="SimSun" w:hAnsi="Arial" w:cs="Arial"/>
                <w:sz w:val="20"/>
                <w:szCs w:val="20"/>
                <w:lang w:val="en-US" w:eastAsia="zh-CN"/>
              </w:rPr>
            </w:pPr>
          </w:p>
        </w:tc>
        <w:tc>
          <w:tcPr>
            <w:tcW w:w="6302" w:type="dxa"/>
          </w:tcPr>
          <w:p w14:paraId="2F136785" w14:textId="77777777" w:rsidR="003400FD" w:rsidRDefault="003400FD" w:rsidP="003400FD">
            <w:pPr>
              <w:rPr>
                <w:rFonts w:ascii="Arial" w:eastAsia="DengXian" w:hAnsi="Arial" w:cs="Arial"/>
                <w:sz w:val="20"/>
                <w:szCs w:val="20"/>
                <w:lang w:val="en-US" w:eastAsia="zh-CN"/>
              </w:rPr>
            </w:pPr>
          </w:p>
        </w:tc>
      </w:tr>
      <w:tr w:rsidR="003400FD" w14:paraId="39FB9B50" w14:textId="77777777">
        <w:trPr>
          <w:trHeight w:val="415"/>
        </w:trPr>
        <w:tc>
          <w:tcPr>
            <w:tcW w:w="1413" w:type="dxa"/>
          </w:tcPr>
          <w:p w14:paraId="7282BEC6" w14:textId="77777777" w:rsidR="003400FD" w:rsidRDefault="003400FD" w:rsidP="003400FD">
            <w:pPr>
              <w:rPr>
                <w:rFonts w:ascii="Arial" w:eastAsia="Malgun Gothic" w:hAnsi="Arial" w:cs="Arial"/>
                <w:sz w:val="20"/>
                <w:szCs w:val="20"/>
                <w:lang w:val="en-US" w:eastAsia="ko-KR"/>
              </w:rPr>
            </w:pPr>
          </w:p>
        </w:tc>
        <w:tc>
          <w:tcPr>
            <w:tcW w:w="2410" w:type="dxa"/>
          </w:tcPr>
          <w:p w14:paraId="1CDDACBD" w14:textId="77777777" w:rsidR="003400FD" w:rsidRDefault="003400FD" w:rsidP="003400FD">
            <w:pPr>
              <w:rPr>
                <w:rFonts w:ascii="Arial" w:eastAsia="Malgun Gothic" w:hAnsi="Arial" w:cs="Arial"/>
                <w:sz w:val="20"/>
                <w:szCs w:val="20"/>
                <w:lang w:val="en-US" w:eastAsia="ko-KR"/>
              </w:rPr>
            </w:pPr>
          </w:p>
        </w:tc>
        <w:tc>
          <w:tcPr>
            <w:tcW w:w="6302" w:type="dxa"/>
          </w:tcPr>
          <w:p w14:paraId="7F389D68" w14:textId="77777777" w:rsidR="003400FD" w:rsidRDefault="003400FD" w:rsidP="003400FD">
            <w:pPr>
              <w:rPr>
                <w:rFonts w:ascii="Arial" w:hAnsi="Arial" w:cs="Arial"/>
                <w:sz w:val="20"/>
                <w:szCs w:val="20"/>
                <w:lang w:val="en-US"/>
              </w:rPr>
            </w:pPr>
          </w:p>
        </w:tc>
      </w:tr>
    </w:tbl>
    <w:p w14:paraId="048221B6" w14:textId="77777777" w:rsidR="00ED7AE1" w:rsidRDefault="00ED7AE1">
      <w:pPr>
        <w:rPr>
          <w:rFonts w:ascii="Arial" w:eastAsiaTheme="minorEastAsia" w:hAnsi="Arial"/>
          <w:szCs w:val="24"/>
          <w:lang w:val="sv-SE" w:eastAsia="zh-CN"/>
        </w:rPr>
      </w:pPr>
    </w:p>
    <w:p w14:paraId="0DD5516B" w14:textId="7FF8DC63" w:rsidR="000411B9" w:rsidRPr="000411B9" w:rsidRDefault="000411B9">
      <w:pPr>
        <w:overflowPunct/>
        <w:autoSpaceDE/>
        <w:autoSpaceDN/>
        <w:adjustRightInd/>
        <w:spacing w:line="240" w:lineRule="auto"/>
        <w:textAlignment w:val="auto"/>
        <w:rPr>
          <w:rFonts w:ascii="Arial" w:eastAsiaTheme="minorEastAsia" w:hAnsi="Arial"/>
          <w:b/>
          <w:bCs/>
          <w:szCs w:val="24"/>
          <w:u w:val="single"/>
          <w:lang w:val="sv-SE" w:eastAsia="zh-CN"/>
        </w:rPr>
      </w:pPr>
      <w:r w:rsidRPr="000411B9">
        <w:rPr>
          <w:rFonts w:ascii="Arial" w:eastAsiaTheme="minorEastAsia" w:hAnsi="Arial"/>
          <w:b/>
          <w:bCs/>
          <w:szCs w:val="24"/>
          <w:u w:val="single"/>
          <w:lang w:val="sv-SE" w:eastAsia="zh-CN"/>
        </w:rPr>
        <w:t>Rapporteur´s summary:</w:t>
      </w:r>
    </w:p>
    <w:p w14:paraId="092BC2C5" w14:textId="1FFB3105" w:rsidR="000411B9" w:rsidRDefault="000411B9">
      <w:pPr>
        <w:overflowPunct/>
        <w:autoSpaceDE/>
        <w:autoSpaceDN/>
        <w:adjustRightInd/>
        <w:spacing w:line="240" w:lineRule="auto"/>
        <w:textAlignment w:val="auto"/>
        <w:rPr>
          <w:rFonts w:ascii="Arial" w:eastAsiaTheme="minorEastAsia" w:hAnsi="Arial"/>
          <w:szCs w:val="24"/>
          <w:lang w:val="sv-SE" w:eastAsia="zh-CN"/>
        </w:rPr>
      </w:pPr>
      <w:r>
        <w:rPr>
          <w:rFonts w:ascii="Arial" w:eastAsiaTheme="minorEastAsia" w:hAnsi="Arial"/>
          <w:szCs w:val="24"/>
          <w:lang w:val="sv-SE" w:eastAsia="zh-CN"/>
        </w:rPr>
        <w:t>All companies agree with the information to be included in the MHI. Hence, Rapporteur proposes the following:</w:t>
      </w:r>
    </w:p>
    <w:p w14:paraId="6052AD94" w14:textId="7729EB19" w:rsidR="000411B9" w:rsidRDefault="000411B9" w:rsidP="000411B9">
      <w:pPr>
        <w:pStyle w:val="Proposal"/>
        <w:rPr>
          <w:rFonts w:eastAsia="SimSun"/>
          <w:lang w:val="en-US"/>
        </w:rPr>
      </w:pPr>
      <w:bookmarkStart w:id="3" w:name="_Ref103767013"/>
      <w:bookmarkStart w:id="4" w:name="_Toc103767461"/>
      <w:r w:rsidRPr="000C0F96">
        <w:rPr>
          <w:rFonts w:eastAsia="SimSun"/>
          <w:lang w:val="en-US"/>
        </w:rPr>
        <w:t xml:space="preserve">The UE should log in the </w:t>
      </w:r>
      <w:proofErr w:type="spellStart"/>
      <w:r w:rsidRPr="000C0F96">
        <w:rPr>
          <w:rFonts w:eastAsia="SimSun"/>
          <w:lang w:val="en-US"/>
        </w:rPr>
        <w:t>PSCell</w:t>
      </w:r>
      <w:proofErr w:type="spellEnd"/>
      <w:r w:rsidRPr="000C0F96">
        <w:rPr>
          <w:rFonts w:eastAsia="SimSun"/>
          <w:lang w:val="en-US"/>
        </w:rPr>
        <w:t xml:space="preserve"> nested structure the following entries in chronological order:</w:t>
      </w:r>
      <w:bookmarkEnd w:id="3"/>
      <w:bookmarkEnd w:id="4"/>
    </w:p>
    <w:p w14:paraId="1E2D2062" w14:textId="6CDD45E7" w:rsidR="000C0F96" w:rsidRDefault="000C0F96" w:rsidP="000C0F96">
      <w:pPr>
        <w:pStyle w:val="Proposal"/>
        <w:numPr>
          <w:ilvl w:val="1"/>
          <w:numId w:val="8"/>
        </w:numPr>
        <w:rPr>
          <w:rFonts w:eastAsia="SimSun"/>
          <w:lang w:val="en-US"/>
        </w:rPr>
      </w:pPr>
      <w:bookmarkStart w:id="5" w:name="_Toc103767462"/>
      <w:r>
        <w:rPr>
          <w:rFonts w:eastAsia="SimSun"/>
          <w:lang w:val="en-US"/>
        </w:rPr>
        <w:t xml:space="preserve">One entry for each visited </w:t>
      </w:r>
      <w:proofErr w:type="spellStart"/>
      <w:r>
        <w:rPr>
          <w:rFonts w:eastAsia="SimSun"/>
          <w:lang w:val="en-US"/>
        </w:rPr>
        <w:t>PSCell</w:t>
      </w:r>
      <w:proofErr w:type="spellEnd"/>
      <w:r>
        <w:rPr>
          <w:rFonts w:eastAsia="SimSun"/>
          <w:lang w:val="en-US"/>
        </w:rPr>
        <w:t xml:space="preserve"> (including the </w:t>
      </w:r>
      <w:proofErr w:type="spellStart"/>
      <w:r>
        <w:rPr>
          <w:rFonts w:eastAsia="SimSun"/>
          <w:lang w:val="en-US"/>
        </w:rPr>
        <w:t>timeSpent</w:t>
      </w:r>
      <w:proofErr w:type="spellEnd"/>
      <w:r>
        <w:rPr>
          <w:rFonts w:eastAsia="SimSun"/>
          <w:lang w:val="en-US"/>
        </w:rPr>
        <w:t xml:space="preserve"> with the </w:t>
      </w:r>
      <w:proofErr w:type="spellStart"/>
      <w:r>
        <w:rPr>
          <w:rFonts w:eastAsia="SimSun"/>
          <w:lang w:val="en-US"/>
        </w:rPr>
        <w:t>PSCell</w:t>
      </w:r>
      <w:proofErr w:type="spellEnd"/>
      <w:r>
        <w:rPr>
          <w:rFonts w:eastAsia="SimSun"/>
          <w:lang w:val="en-US"/>
        </w:rPr>
        <w:t xml:space="preserve"> and the </w:t>
      </w:r>
      <w:proofErr w:type="spellStart"/>
      <w:r>
        <w:rPr>
          <w:rFonts w:eastAsia="SimSun"/>
          <w:lang w:val="en-US"/>
        </w:rPr>
        <w:t>PSCell</w:t>
      </w:r>
      <w:proofErr w:type="spellEnd"/>
      <w:r>
        <w:rPr>
          <w:rFonts w:eastAsia="SimSun"/>
          <w:lang w:val="en-US"/>
        </w:rPr>
        <w:t xml:space="preserve"> ID)</w:t>
      </w:r>
      <w:bookmarkEnd w:id="5"/>
    </w:p>
    <w:p w14:paraId="6A9FAAED" w14:textId="7A87D0B3" w:rsidR="000411B9" w:rsidRPr="000C0F96" w:rsidRDefault="000C0F96" w:rsidP="000C0F96">
      <w:pPr>
        <w:pStyle w:val="Proposal"/>
        <w:numPr>
          <w:ilvl w:val="1"/>
          <w:numId w:val="8"/>
        </w:numPr>
        <w:rPr>
          <w:rFonts w:eastAsia="SimSun"/>
          <w:lang w:val="en-US"/>
        </w:rPr>
      </w:pPr>
      <w:bookmarkStart w:id="6" w:name="_Toc103767463"/>
      <w:r>
        <w:rPr>
          <w:rFonts w:eastAsia="SimSun"/>
          <w:lang w:val="en-US"/>
        </w:rPr>
        <w:t xml:space="preserve">One entry for each time interval without </w:t>
      </w:r>
      <w:proofErr w:type="spellStart"/>
      <w:r>
        <w:rPr>
          <w:rFonts w:eastAsia="SimSun"/>
          <w:lang w:val="en-US"/>
        </w:rPr>
        <w:t>PSCells</w:t>
      </w:r>
      <w:proofErr w:type="spellEnd"/>
      <w:r>
        <w:rPr>
          <w:rFonts w:eastAsia="SimSun"/>
          <w:lang w:val="en-US"/>
        </w:rPr>
        <w:t xml:space="preserve"> (including the time spent without </w:t>
      </w:r>
      <w:proofErr w:type="spellStart"/>
      <w:r>
        <w:rPr>
          <w:rFonts w:eastAsia="SimSun"/>
          <w:lang w:val="en-US"/>
        </w:rPr>
        <w:t>PSCell</w:t>
      </w:r>
      <w:proofErr w:type="spellEnd"/>
      <w:r>
        <w:rPr>
          <w:rFonts w:eastAsia="SimSun"/>
          <w:lang w:val="en-US"/>
        </w:rPr>
        <w:t>)</w:t>
      </w:r>
      <w:bookmarkEnd w:id="6"/>
    </w:p>
    <w:p w14:paraId="0F53E7D6" w14:textId="5166AA4A" w:rsidR="00ED7AE1" w:rsidRDefault="001526B7">
      <w:pPr>
        <w:overflowPunct/>
        <w:autoSpaceDE/>
        <w:autoSpaceDN/>
        <w:adjustRightInd/>
        <w:spacing w:line="240" w:lineRule="auto"/>
        <w:textAlignment w:val="auto"/>
        <w:rPr>
          <w:rFonts w:ascii="Arial" w:eastAsiaTheme="minorEastAsia" w:hAnsi="Arial"/>
          <w:szCs w:val="24"/>
          <w:lang w:val="sv-SE" w:eastAsia="zh-CN"/>
        </w:rPr>
      </w:pPr>
      <w:r>
        <w:rPr>
          <w:rFonts w:ascii="Arial" w:eastAsiaTheme="minorEastAsia" w:hAnsi="Arial"/>
          <w:szCs w:val="24"/>
          <w:lang w:val="sv-SE" w:eastAsia="zh-CN"/>
        </w:rPr>
        <w:t xml:space="preserve">We should now discuss how to represent in the procedural text that the UE should capture within the MHI all the information associated to the visited PSCells, and all the time intervals without PSCells. </w:t>
      </w:r>
    </w:p>
    <w:p w14:paraId="20F1B05F" w14:textId="77777777" w:rsidR="00ED7AE1" w:rsidRDefault="001526B7">
      <w:pPr>
        <w:overflowPunct/>
        <w:autoSpaceDE/>
        <w:autoSpaceDN/>
        <w:adjustRightInd/>
        <w:spacing w:after="0"/>
        <w:textAlignment w:val="auto"/>
        <w:rPr>
          <w:color w:val="000000"/>
          <w:sz w:val="19"/>
          <w:szCs w:val="19"/>
          <w:lang w:val="sv-SE" w:eastAsia="sv-SE"/>
        </w:rPr>
      </w:pPr>
      <w:r>
        <w:rPr>
          <w:rFonts w:ascii="Arial" w:eastAsiaTheme="minorEastAsia" w:hAnsi="Arial"/>
          <w:szCs w:val="24"/>
          <w:u w:val="single"/>
          <w:lang w:val="sv-SE" w:eastAsia="zh-CN"/>
        </w:rPr>
        <w:t>Option a)</w:t>
      </w:r>
      <w:r>
        <w:rPr>
          <w:rFonts w:ascii="Arial" w:eastAsiaTheme="minorEastAsia" w:hAnsi="Arial"/>
          <w:szCs w:val="24"/>
          <w:lang w:val="sv-SE" w:eastAsia="zh-CN"/>
        </w:rPr>
        <w:t>: Add variable that stores in the chronological order all the PSCells visited while connected to PCell X, and all the time intervals without PSCells. The content of this variable is then added into the MHI, when the PCell X is added into the MHI, e.g. at PCell X change (as agree in the online discussion).</w:t>
      </w:r>
      <w:r>
        <w:rPr>
          <w:rFonts w:ascii="Arial" w:eastAsiaTheme="minorEastAsia" w:hAnsi="Arial"/>
          <w:szCs w:val="24"/>
          <w:lang w:val="sv-SE" w:eastAsia="zh-CN"/>
        </w:rPr>
        <w:br/>
        <w:t xml:space="preserve">Impact of this option is available in the CR </w:t>
      </w:r>
      <w:hyperlink r:id="rId12" w:history="1">
        <w:r>
          <w:rPr>
            <w:rStyle w:val="Hyperlink"/>
            <w:sz w:val="19"/>
            <w:szCs w:val="19"/>
          </w:rPr>
          <w:t>R2-2205894</w:t>
        </w:r>
      </w:hyperlink>
      <w:r>
        <w:rPr>
          <w:color w:val="000000"/>
          <w:sz w:val="19"/>
          <w:szCs w:val="19"/>
        </w:rPr>
        <w:t>.</w:t>
      </w:r>
    </w:p>
    <w:p w14:paraId="7307E5C1" w14:textId="77777777" w:rsidR="00ED7AE1" w:rsidRDefault="00ED7AE1">
      <w:pPr>
        <w:overflowPunct/>
        <w:autoSpaceDE/>
        <w:autoSpaceDN/>
        <w:adjustRightInd/>
        <w:spacing w:after="0"/>
        <w:textAlignment w:val="auto"/>
        <w:rPr>
          <w:rFonts w:ascii="Arial" w:eastAsiaTheme="minorEastAsia" w:hAnsi="Arial"/>
          <w:szCs w:val="24"/>
          <w:lang w:val="sv-SE" w:eastAsia="zh-CN"/>
        </w:rPr>
      </w:pPr>
    </w:p>
    <w:p w14:paraId="110614A1" w14:textId="77777777" w:rsidR="00ED7AE1" w:rsidRDefault="001526B7">
      <w:pPr>
        <w:overflowPunct/>
        <w:autoSpaceDE/>
        <w:autoSpaceDN/>
        <w:adjustRightInd/>
        <w:spacing w:line="240" w:lineRule="auto"/>
        <w:textAlignment w:val="auto"/>
        <w:rPr>
          <w:rFonts w:ascii="Arial" w:eastAsiaTheme="minorEastAsia" w:hAnsi="Arial"/>
          <w:szCs w:val="24"/>
          <w:lang w:val="sv-SE" w:eastAsia="zh-CN"/>
        </w:rPr>
      </w:pPr>
      <w:r>
        <w:rPr>
          <w:rFonts w:ascii="Arial" w:eastAsiaTheme="minorEastAsia" w:hAnsi="Arial"/>
          <w:szCs w:val="24"/>
          <w:u w:val="single"/>
          <w:lang w:val="sv-SE" w:eastAsia="zh-CN"/>
        </w:rPr>
        <w:t>Option b):</w:t>
      </w:r>
      <w:r>
        <w:rPr>
          <w:rFonts w:ascii="Arial" w:eastAsiaTheme="minorEastAsia" w:hAnsi="Arial"/>
          <w:szCs w:val="24"/>
          <w:lang w:val="sv-SE" w:eastAsia="zh-CN"/>
        </w:rPr>
        <w:t xml:space="preserve"> How to capture in the MHI, the information associated to the visited PSCells and the time intervals without PSCells, is left to the UE implementation.</w:t>
      </w:r>
      <w:r>
        <w:rPr>
          <w:rFonts w:ascii="Arial" w:eastAsiaTheme="minorEastAsia" w:hAnsi="Arial"/>
          <w:szCs w:val="24"/>
          <w:lang w:val="sv-SE" w:eastAsia="zh-CN"/>
        </w:rPr>
        <w:br/>
        <w:t>Related to this approach b), Rapporteur wonders how to make sure that the procedural text ensures the wanted UE behaviour discussed in Q1, without leaving ambiguity. For example, in rapporteur´s view, without introducing a UE variable, it seems not easy to specifiy an RRC procedure such that each time interval with no PSCells and each visited PSCell (with related time spent) is included in the MHI in chronological order.</w:t>
      </w:r>
    </w:p>
    <w:p w14:paraId="31520D2D" w14:textId="77777777" w:rsidR="00ED7AE1" w:rsidRDefault="001526B7">
      <w:pPr>
        <w:pStyle w:val="ListParagraph"/>
        <w:numPr>
          <w:ilvl w:val="0"/>
          <w:numId w:val="15"/>
        </w:numPr>
        <w:jc w:val="both"/>
        <w:rPr>
          <w:rFonts w:ascii="Arial" w:eastAsia="SimSun" w:hAnsi="Arial"/>
          <w:b/>
          <w:sz w:val="20"/>
          <w:szCs w:val="20"/>
          <w:lang w:val="en-US" w:eastAsia="zh-CN"/>
        </w:rPr>
      </w:pPr>
      <w:r>
        <w:rPr>
          <w:rFonts w:ascii="Arial" w:eastAsia="SimSun" w:hAnsi="Arial"/>
          <w:b/>
          <w:sz w:val="20"/>
          <w:szCs w:val="20"/>
          <w:lang w:val="en-US" w:eastAsia="zh-CN"/>
        </w:rPr>
        <w:t xml:space="preserve">Q2: In order to facilitate the specification work, do you agree to introduce a UE variable that stores in the chronological order all the </w:t>
      </w:r>
      <w:proofErr w:type="spellStart"/>
      <w:r>
        <w:rPr>
          <w:rFonts w:ascii="Arial" w:eastAsia="SimSun" w:hAnsi="Arial"/>
          <w:b/>
          <w:sz w:val="20"/>
          <w:szCs w:val="20"/>
          <w:lang w:val="en-US" w:eastAsia="zh-CN"/>
        </w:rPr>
        <w:t>PSCells</w:t>
      </w:r>
      <w:proofErr w:type="spellEnd"/>
      <w:r>
        <w:rPr>
          <w:rFonts w:ascii="Arial" w:eastAsia="SimSun" w:hAnsi="Arial"/>
          <w:b/>
          <w:sz w:val="20"/>
          <w:szCs w:val="20"/>
          <w:lang w:val="en-US" w:eastAsia="zh-CN"/>
        </w:rPr>
        <w:t xml:space="preserve"> visited while connected to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and all the time intervals without </w:t>
      </w:r>
      <w:proofErr w:type="spellStart"/>
      <w:r>
        <w:rPr>
          <w:rFonts w:ascii="Arial" w:eastAsia="SimSun" w:hAnsi="Arial"/>
          <w:b/>
          <w:sz w:val="20"/>
          <w:szCs w:val="20"/>
          <w:lang w:val="en-US" w:eastAsia="zh-CN"/>
        </w:rPr>
        <w:t>PSCells</w:t>
      </w:r>
      <w:proofErr w:type="spellEnd"/>
      <w:r>
        <w:rPr>
          <w:rFonts w:ascii="Arial" w:eastAsia="SimSun" w:hAnsi="Arial"/>
          <w:b/>
          <w:sz w:val="20"/>
          <w:szCs w:val="20"/>
          <w:lang w:val="en-US" w:eastAsia="zh-CN"/>
        </w:rPr>
        <w:t xml:space="preserve">? The content of this variable is then added into the MHI, when the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is added into the MHI, </w:t>
      </w:r>
      <w:proofErr w:type="gramStart"/>
      <w:r>
        <w:rPr>
          <w:rFonts w:ascii="Arial" w:eastAsia="SimSun" w:hAnsi="Arial"/>
          <w:b/>
          <w:sz w:val="20"/>
          <w:szCs w:val="20"/>
          <w:lang w:val="en-US" w:eastAsia="zh-CN"/>
        </w:rPr>
        <w:t>e.g.</w:t>
      </w:r>
      <w:proofErr w:type="gramEnd"/>
      <w:r>
        <w:rPr>
          <w:rFonts w:ascii="Arial" w:eastAsia="SimSun" w:hAnsi="Arial"/>
          <w:b/>
          <w:sz w:val="20"/>
          <w:szCs w:val="20"/>
          <w:lang w:val="en-US" w:eastAsia="zh-CN"/>
        </w:rPr>
        <w:t xml:space="preserve"> at </w:t>
      </w:r>
      <w:proofErr w:type="spellStart"/>
      <w:r>
        <w:rPr>
          <w:rFonts w:ascii="Arial" w:eastAsia="SimSun" w:hAnsi="Arial"/>
          <w:b/>
          <w:sz w:val="20"/>
          <w:szCs w:val="20"/>
          <w:lang w:val="en-US" w:eastAsia="zh-CN"/>
        </w:rPr>
        <w:t>PCell</w:t>
      </w:r>
      <w:proofErr w:type="spellEnd"/>
      <w:r>
        <w:rPr>
          <w:rFonts w:ascii="Arial" w:eastAsia="SimSun" w:hAnsi="Arial"/>
          <w:b/>
          <w:sz w:val="20"/>
          <w:szCs w:val="20"/>
          <w:lang w:val="en-US" w:eastAsia="zh-CN"/>
        </w:rPr>
        <w:t xml:space="preserve"> X change (as agree in the online discussion)</w:t>
      </w:r>
    </w:p>
    <w:p w14:paraId="33D04307" w14:textId="77777777" w:rsidR="00ED7AE1" w:rsidRDefault="00ED7AE1">
      <w:pPr>
        <w:pStyle w:val="ListParagraph"/>
        <w:jc w:val="both"/>
        <w:rPr>
          <w:rFonts w:ascii="Arial" w:eastAsia="SimSun" w:hAnsi="Arial"/>
          <w:b/>
          <w:sz w:val="20"/>
          <w:szCs w:val="20"/>
          <w:lang w:val="en-US" w:eastAsia="zh-CN"/>
        </w:rPr>
      </w:pPr>
    </w:p>
    <w:p w14:paraId="57A8288D" w14:textId="77777777" w:rsidR="00ED7AE1" w:rsidRDefault="001526B7">
      <w:pPr>
        <w:pStyle w:val="ListParagraph"/>
        <w:numPr>
          <w:ilvl w:val="1"/>
          <w:numId w:val="15"/>
        </w:numPr>
        <w:jc w:val="both"/>
        <w:rPr>
          <w:rFonts w:ascii="Arial" w:eastAsia="SimSun" w:hAnsi="Arial"/>
          <w:b/>
          <w:bCs/>
          <w:sz w:val="20"/>
          <w:szCs w:val="20"/>
          <w:lang w:val="en-US" w:eastAsia="zh-CN"/>
        </w:rPr>
      </w:pPr>
      <w:r>
        <w:rPr>
          <w:rFonts w:ascii="Arial" w:eastAsia="SimSun" w:hAnsi="Arial"/>
          <w:b/>
          <w:bCs/>
          <w:sz w:val="20"/>
          <w:szCs w:val="20"/>
          <w:lang w:val="en-US" w:eastAsia="zh-CN"/>
        </w:rPr>
        <w:t xml:space="preserve">Yes, </w:t>
      </w:r>
      <w:proofErr w:type="gramStart"/>
      <w:r>
        <w:rPr>
          <w:rFonts w:ascii="Arial" w:eastAsia="SimSun" w:hAnsi="Arial"/>
          <w:b/>
          <w:bCs/>
          <w:sz w:val="20"/>
          <w:szCs w:val="20"/>
          <w:lang w:val="en-US" w:eastAsia="zh-CN"/>
        </w:rPr>
        <w:t>i.e.</w:t>
      </w:r>
      <w:proofErr w:type="gramEnd"/>
      <w:r>
        <w:rPr>
          <w:rFonts w:ascii="Arial" w:eastAsia="SimSun" w:hAnsi="Arial"/>
          <w:b/>
          <w:bCs/>
          <w:sz w:val="20"/>
          <w:szCs w:val="20"/>
          <w:lang w:val="en-US" w:eastAsia="zh-CN"/>
        </w:rPr>
        <w:t xml:space="preserve"> prefer option a)</w:t>
      </w:r>
    </w:p>
    <w:p w14:paraId="69288E39" w14:textId="77777777" w:rsidR="00ED7AE1" w:rsidRDefault="001526B7">
      <w:pPr>
        <w:pStyle w:val="ListParagraph"/>
        <w:numPr>
          <w:ilvl w:val="1"/>
          <w:numId w:val="15"/>
        </w:numPr>
        <w:jc w:val="both"/>
        <w:rPr>
          <w:rFonts w:ascii="Arial" w:eastAsia="SimSun" w:hAnsi="Arial"/>
          <w:b/>
          <w:bCs/>
          <w:sz w:val="20"/>
          <w:szCs w:val="20"/>
          <w:lang w:val="en-US" w:eastAsia="zh-CN"/>
        </w:rPr>
      </w:pPr>
      <w:r>
        <w:rPr>
          <w:rFonts w:ascii="Arial" w:eastAsia="SimSun" w:hAnsi="Arial"/>
          <w:b/>
          <w:bCs/>
          <w:sz w:val="20"/>
          <w:szCs w:val="20"/>
          <w:lang w:val="en-US" w:eastAsia="zh-CN"/>
        </w:rPr>
        <w:t xml:space="preserve">No, it should be left to UE implementation, </w:t>
      </w:r>
      <w:proofErr w:type="gramStart"/>
      <w:r>
        <w:rPr>
          <w:rFonts w:ascii="Arial" w:eastAsia="SimSun" w:hAnsi="Arial"/>
          <w:b/>
          <w:bCs/>
          <w:sz w:val="20"/>
          <w:szCs w:val="20"/>
          <w:lang w:val="en-US" w:eastAsia="zh-CN"/>
        </w:rPr>
        <w:t>i.e.</w:t>
      </w:r>
      <w:proofErr w:type="gramEnd"/>
      <w:r>
        <w:rPr>
          <w:rFonts w:ascii="Arial" w:eastAsia="SimSun" w:hAnsi="Arial"/>
          <w:b/>
          <w:bCs/>
          <w:sz w:val="20"/>
          <w:szCs w:val="20"/>
          <w:lang w:val="en-US" w:eastAsia="zh-CN"/>
        </w:rPr>
        <w:t xml:space="preserve"> prefer option b)</w:t>
      </w:r>
    </w:p>
    <w:p w14:paraId="53E51B37" w14:textId="77777777" w:rsidR="00ED7AE1" w:rsidRDefault="00ED7AE1">
      <w:pPr>
        <w:jc w:val="both"/>
        <w:rPr>
          <w:rFonts w:ascii="Arial" w:eastAsia="SimSun" w:hAnsi="Arial"/>
          <w:b/>
          <w:bCs/>
          <w:lang w:val="en-US" w:eastAsia="zh-CN"/>
        </w:rPr>
      </w:pPr>
    </w:p>
    <w:tbl>
      <w:tblPr>
        <w:tblStyle w:val="TableGrid"/>
        <w:tblW w:w="10125" w:type="dxa"/>
        <w:tblLook w:val="04A0" w:firstRow="1" w:lastRow="0" w:firstColumn="1" w:lastColumn="0" w:noHBand="0" w:noVBand="1"/>
      </w:tblPr>
      <w:tblGrid>
        <w:gridCol w:w="1413"/>
        <w:gridCol w:w="2410"/>
        <w:gridCol w:w="6302"/>
      </w:tblGrid>
      <w:tr w:rsidR="00ED7AE1" w14:paraId="4081FBE1" w14:textId="77777777">
        <w:trPr>
          <w:trHeight w:val="400"/>
        </w:trPr>
        <w:tc>
          <w:tcPr>
            <w:tcW w:w="1413" w:type="dxa"/>
          </w:tcPr>
          <w:p w14:paraId="1751E626" w14:textId="77777777" w:rsidR="00ED7AE1" w:rsidRDefault="001526B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3BF6F920" w14:textId="77777777" w:rsidR="00ED7AE1" w:rsidRDefault="001526B7">
            <w:pPr>
              <w:rPr>
                <w:rFonts w:ascii="Arial" w:hAnsi="Arial" w:cs="Arial"/>
                <w:b/>
                <w:bCs/>
                <w:sz w:val="20"/>
                <w:szCs w:val="20"/>
                <w:lang w:val="en-US"/>
              </w:rPr>
            </w:pPr>
            <w:r>
              <w:rPr>
                <w:rFonts w:ascii="Arial" w:hAnsi="Arial" w:cs="Arial"/>
                <w:b/>
                <w:bCs/>
                <w:sz w:val="20"/>
                <w:szCs w:val="20"/>
                <w:lang w:val="en-US"/>
              </w:rPr>
              <w:t>Yes/No</w:t>
            </w:r>
          </w:p>
        </w:tc>
        <w:tc>
          <w:tcPr>
            <w:tcW w:w="6302" w:type="dxa"/>
          </w:tcPr>
          <w:p w14:paraId="0CC018BE" w14:textId="77777777" w:rsidR="00ED7AE1" w:rsidRDefault="001526B7">
            <w:pPr>
              <w:rPr>
                <w:rFonts w:ascii="Arial" w:hAnsi="Arial" w:cs="Arial"/>
                <w:b/>
                <w:bCs/>
                <w:sz w:val="20"/>
                <w:szCs w:val="20"/>
                <w:lang w:val="en-US"/>
              </w:rPr>
            </w:pPr>
            <w:r>
              <w:rPr>
                <w:rFonts w:ascii="Arial" w:hAnsi="Arial" w:cs="Arial"/>
                <w:b/>
                <w:bCs/>
                <w:sz w:val="20"/>
                <w:szCs w:val="20"/>
                <w:lang w:val="en-US"/>
              </w:rPr>
              <w:t>Comments</w:t>
            </w:r>
          </w:p>
        </w:tc>
      </w:tr>
      <w:tr w:rsidR="00ED7AE1" w14:paraId="28675FB8" w14:textId="77777777">
        <w:trPr>
          <w:trHeight w:val="430"/>
        </w:trPr>
        <w:tc>
          <w:tcPr>
            <w:tcW w:w="1413" w:type="dxa"/>
          </w:tcPr>
          <w:p w14:paraId="55A8ABD2" w14:textId="77777777" w:rsidR="00ED7AE1" w:rsidRDefault="001526B7">
            <w:pPr>
              <w:rPr>
                <w:rFonts w:ascii="Arial" w:hAnsi="Arial" w:cs="Arial"/>
                <w:sz w:val="20"/>
                <w:szCs w:val="20"/>
                <w:lang w:val="en-US"/>
              </w:rPr>
            </w:pPr>
            <w:r>
              <w:rPr>
                <w:rFonts w:ascii="Arial" w:hAnsi="Arial" w:cs="Arial"/>
                <w:sz w:val="20"/>
                <w:szCs w:val="20"/>
                <w:lang w:val="en-US"/>
              </w:rPr>
              <w:t>Nokia</w:t>
            </w:r>
          </w:p>
        </w:tc>
        <w:tc>
          <w:tcPr>
            <w:tcW w:w="2410" w:type="dxa"/>
          </w:tcPr>
          <w:p w14:paraId="42D48343" w14:textId="77777777" w:rsidR="00ED7AE1" w:rsidRDefault="001526B7">
            <w:pPr>
              <w:rPr>
                <w:rFonts w:ascii="Arial" w:hAnsi="Arial" w:cs="Arial"/>
                <w:sz w:val="20"/>
                <w:szCs w:val="20"/>
                <w:lang w:val="en-US"/>
              </w:rPr>
            </w:pPr>
            <w:r>
              <w:rPr>
                <w:rFonts w:ascii="Arial" w:hAnsi="Arial" w:cs="Arial"/>
                <w:sz w:val="20"/>
                <w:szCs w:val="20"/>
                <w:lang w:val="en-US"/>
              </w:rPr>
              <w:t>No</w:t>
            </w:r>
          </w:p>
        </w:tc>
        <w:tc>
          <w:tcPr>
            <w:tcW w:w="6302" w:type="dxa"/>
          </w:tcPr>
          <w:p w14:paraId="6DBC715C"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 xml:space="preserve">The variable </w:t>
            </w:r>
            <w:proofErr w:type="spellStart"/>
            <w:r>
              <w:rPr>
                <w:rStyle w:val="normaltextrun"/>
                <w:i/>
                <w:iCs/>
                <w:sz w:val="20"/>
                <w:szCs w:val="20"/>
                <w:lang w:val="en-US"/>
              </w:rPr>
              <w:t>VarMobilityHistoryReport</w:t>
            </w:r>
            <w:proofErr w:type="spellEnd"/>
            <w:r>
              <w:rPr>
                <w:rStyle w:val="normaltextrun"/>
                <w:i/>
                <w:iCs/>
                <w:sz w:val="20"/>
                <w:szCs w:val="20"/>
                <w:lang w:val="en-US"/>
              </w:rPr>
              <w:t xml:space="preserve"> </w:t>
            </w:r>
            <w:r>
              <w:rPr>
                <w:rStyle w:val="normaltextrun"/>
                <w:rFonts w:ascii="Arial" w:hAnsi="Arial" w:cs="Arial"/>
                <w:sz w:val="20"/>
                <w:szCs w:val="20"/>
                <w:lang w:val="en-US"/>
              </w:rPr>
              <w:t xml:space="preserve">is already serving the purpose. I has two entries </w:t>
            </w:r>
            <w:proofErr w:type="gramStart"/>
            <w:r>
              <w:rPr>
                <w:rStyle w:val="normaltextrun"/>
                <w:rFonts w:ascii="Arial" w:hAnsi="Arial" w:cs="Arial"/>
                <w:sz w:val="20"/>
                <w:szCs w:val="20"/>
                <w:lang w:val="en-US"/>
              </w:rPr>
              <w:t>for :</w:t>
            </w:r>
            <w:proofErr w:type="gramEnd"/>
            <w:r>
              <w:rPr>
                <w:rStyle w:val="normaltextrun"/>
                <w:rFonts w:ascii="Arial" w:hAnsi="Arial" w:cs="Arial"/>
                <w:sz w:val="20"/>
                <w:szCs w:val="20"/>
                <w:lang w:val="en-US"/>
              </w:rPr>
              <w:t xml:space="preserve">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 and </w:t>
            </w:r>
            <w:proofErr w:type="spellStart"/>
            <w:r>
              <w:rPr>
                <w:rStyle w:val="normaltextrun"/>
                <w:rFonts w:ascii="Arial" w:hAnsi="Arial" w:cs="Arial"/>
                <w:sz w:val="20"/>
                <w:szCs w:val="20"/>
                <w:lang w:val="en-US"/>
              </w:rPr>
              <w:t>PScells</w:t>
            </w:r>
            <w:proofErr w:type="spellEnd"/>
          </w:p>
          <w:p w14:paraId="7155D652"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050C0A65"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The only remaining thing is to apply procedural text appropriately.</w:t>
            </w:r>
            <w:r>
              <w:rPr>
                <w:rStyle w:val="normaltextrun"/>
                <w:lang w:val="en-US"/>
              </w:rPr>
              <w:t> </w:t>
            </w:r>
            <w:r>
              <w:rPr>
                <w:rStyle w:val="normaltextrun"/>
                <w:lang w:val="en-US"/>
              </w:rPr>
              <w:br/>
            </w:r>
          </w:p>
          <w:p w14:paraId="39F768E2" w14:textId="77777777" w:rsidR="00ED7AE1" w:rsidRDefault="001526B7">
            <w:pPr>
              <w:pStyle w:val="paragraph"/>
              <w:spacing w:before="0" w:beforeAutospacing="0" w:after="0" w:afterAutospacing="0"/>
              <w:textAlignment w:val="baseline"/>
              <w:rPr>
                <w:rStyle w:val="normaltextrun"/>
                <w:rFonts w:ascii="Arial" w:hAnsi="Arial" w:cs="Arial"/>
                <w:lang w:val="en-US"/>
              </w:rPr>
            </w:pPr>
            <w:r>
              <w:rPr>
                <w:rStyle w:val="normaltextrun"/>
                <w:rFonts w:ascii="Arial" w:hAnsi="Arial" w:cs="Arial"/>
                <w:sz w:val="20"/>
                <w:szCs w:val="20"/>
                <w:lang w:val="en-US"/>
              </w:rPr>
              <w:t>Option b) cannot be called “left to UE implementation”, since the nested structure related procedures are defined in TS38.331 as it was done for Rel-16 case. At the end, only the tuple information of {</w:t>
            </w:r>
            <w:proofErr w:type="spellStart"/>
            <w:r>
              <w:rPr>
                <w:rStyle w:val="normaltextrun"/>
                <w:rFonts w:ascii="Arial" w:hAnsi="Arial" w:cs="Arial"/>
                <w:sz w:val="20"/>
                <w:szCs w:val="20"/>
                <w:lang w:val="en-US"/>
              </w:rPr>
              <w:t>cellID</w:t>
            </w:r>
            <w:proofErr w:type="spellEnd"/>
            <w:r>
              <w:rPr>
                <w:rStyle w:val="normaltextrun"/>
                <w:rFonts w:ascii="Arial" w:hAnsi="Arial" w:cs="Arial"/>
                <w:sz w:val="20"/>
                <w:szCs w:val="20"/>
                <w:lang w:val="en-US"/>
              </w:rPr>
              <w:t xml:space="preserve">;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 is of interest, and it is irrelevant when the elements are recorded.</w:t>
            </w:r>
            <w:r>
              <w:rPr>
                <w:rStyle w:val="normaltextrun"/>
                <w:rFonts w:ascii="Arial" w:hAnsi="Arial" w:cs="Arial"/>
                <w:lang w:val="en-US"/>
              </w:rPr>
              <w:t> </w:t>
            </w:r>
          </w:p>
          <w:p w14:paraId="637F75AC"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2BD243F1" w14:textId="77777777" w:rsidR="00ED7AE1" w:rsidRDefault="001526B7">
            <w:pPr>
              <w:pStyle w:val="paragraph"/>
              <w:spacing w:before="0" w:beforeAutospacing="0" w:after="0" w:afterAutospacing="0"/>
              <w:textAlignment w:val="baseline"/>
              <w:rPr>
                <w:rStyle w:val="normaltextrun"/>
                <w:rFonts w:ascii="Arial" w:hAnsi="Arial" w:cs="Arial"/>
                <w:lang w:val="en-US"/>
              </w:rPr>
            </w:pPr>
            <w:r>
              <w:rPr>
                <w:rStyle w:val="normaltextrun"/>
                <w:rFonts w:ascii="Arial" w:hAnsi="Arial" w:cs="Arial"/>
                <w:sz w:val="20"/>
                <w:szCs w:val="20"/>
                <w:lang w:val="en-US"/>
              </w:rPr>
              <w:t>If it should be left to UE implementation, then also the usage of a temporal interim variable as proposed in a) should be seen as an implementation option. We also wonder what the implementation option means, given the triggers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 change, addition, </w:t>
            </w:r>
            <w:proofErr w:type="spellStart"/>
            <w:r>
              <w:rPr>
                <w:rStyle w:val="normaltextrun"/>
                <w:rFonts w:ascii="Arial" w:hAnsi="Arial" w:cs="Arial"/>
                <w:sz w:val="20"/>
                <w:szCs w:val="20"/>
                <w:lang w:val="en-US"/>
              </w:rPr>
              <w:t>etc</w:t>
            </w:r>
            <w:proofErr w:type="spellEnd"/>
            <w:r>
              <w:rPr>
                <w:rStyle w:val="normaltextrun"/>
                <w:rFonts w:ascii="Arial" w:hAnsi="Arial" w:cs="Arial"/>
                <w:sz w:val="20"/>
                <w:szCs w:val="20"/>
                <w:lang w:val="en-US"/>
              </w:rPr>
              <w:t>) were agreed.</w:t>
            </w:r>
          </w:p>
          <w:p w14:paraId="3C854313"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5F6B1787" w14:textId="77777777" w:rsidR="00ED7AE1" w:rsidRDefault="001526B7">
            <w:pPr>
              <w:pStyle w:val="paragraph"/>
              <w:spacing w:before="0" w:beforeAutospacing="0" w:after="0" w:afterAutospacing="0"/>
              <w:textAlignment w:val="baseline"/>
              <w:rPr>
                <w:rStyle w:val="normaltextrun"/>
                <w:rFonts w:ascii="Arial" w:hAnsi="Arial" w:cs="Arial"/>
                <w:lang w:val="en-US"/>
              </w:rPr>
            </w:pPr>
            <w:commentRangeStart w:id="7"/>
            <w:r>
              <w:rPr>
                <w:rStyle w:val="normaltextrun"/>
                <w:rFonts w:ascii="Arial" w:hAnsi="Arial" w:cs="Arial"/>
                <w:sz w:val="20"/>
                <w:szCs w:val="20"/>
                <w:lang w:val="en-US"/>
              </w:rPr>
              <w:t xml:space="preserve">The disadvantage of this additional interim variable for the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 visits is additional memory space needed on UE side,</w:t>
            </w:r>
            <w:commentRangeEnd w:id="7"/>
            <w:r>
              <w:rPr>
                <w:rStyle w:val="CommentReference"/>
                <w:rFonts w:eastAsia="Batang"/>
                <w:lang w:eastAsia="ja-JP"/>
              </w:rPr>
              <w:commentReference w:id="7"/>
            </w:r>
            <w:r>
              <w:rPr>
                <w:rStyle w:val="normaltextrun"/>
                <w:rFonts w:ascii="Arial" w:hAnsi="Arial" w:cs="Arial"/>
                <w:sz w:val="20"/>
                <w:szCs w:val="20"/>
                <w:lang w:val="en-US"/>
              </w:rPr>
              <w:t xml:space="preserve"> since allocation of the nested data structure needs to be done anyway.</w:t>
            </w:r>
            <w:r>
              <w:rPr>
                <w:rStyle w:val="normaltextrun"/>
                <w:rFonts w:ascii="Arial" w:hAnsi="Arial" w:cs="Arial"/>
                <w:lang w:val="en-US"/>
              </w:rPr>
              <w:t> </w:t>
            </w:r>
          </w:p>
          <w:p w14:paraId="2154819F" w14:textId="77777777" w:rsidR="00ED7AE1" w:rsidRDefault="00ED7AE1">
            <w:pPr>
              <w:pStyle w:val="paragraph"/>
              <w:spacing w:before="0" w:beforeAutospacing="0" w:after="0" w:afterAutospacing="0"/>
              <w:textAlignment w:val="baseline"/>
              <w:rPr>
                <w:rStyle w:val="normaltextrun"/>
                <w:rFonts w:ascii="Arial" w:hAnsi="Arial" w:cs="Arial"/>
                <w:lang w:val="en-US"/>
              </w:rPr>
            </w:pPr>
          </w:p>
          <w:p w14:paraId="41FD80B6"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 xml:space="preserve">In our understanding, the only thing that could be left to UE implementation is placing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 related entry and its time in the chronological order (prior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 entries in ASN.1 structure)</w:t>
            </w:r>
          </w:p>
          <w:p w14:paraId="353F98B0" w14:textId="77777777" w:rsidR="00ED7AE1" w:rsidRDefault="00ED7AE1">
            <w:pPr>
              <w:pStyle w:val="paragraph"/>
              <w:spacing w:before="0" w:beforeAutospacing="0" w:after="0" w:afterAutospacing="0"/>
              <w:textAlignment w:val="baseline"/>
              <w:rPr>
                <w:rStyle w:val="normaltextrun"/>
                <w:rFonts w:ascii="Arial" w:hAnsi="Arial" w:cs="Arial"/>
                <w:lang w:val="en-US"/>
              </w:rPr>
            </w:pPr>
          </w:p>
          <w:p w14:paraId="63D17838"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75FDE5D7" w14:textId="77777777" w:rsidR="00ED7AE1" w:rsidRDefault="00ED7AE1">
            <w:pPr>
              <w:rPr>
                <w:rFonts w:ascii="Arial" w:hAnsi="Arial" w:cs="Arial"/>
                <w:sz w:val="20"/>
                <w:szCs w:val="20"/>
                <w:lang w:val="en-US"/>
              </w:rPr>
            </w:pPr>
          </w:p>
        </w:tc>
      </w:tr>
      <w:tr w:rsidR="00ED7AE1" w14:paraId="0B8DB01A" w14:textId="77777777">
        <w:trPr>
          <w:trHeight w:val="415"/>
        </w:trPr>
        <w:tc>
          <w:tcPr>
            <w:tcW w:w="1413" w:type="dxa"/>
          </w:tcPr>
          <w:p w14:paraId="20CFDE00" w14:textId="77777777" w:rsidR="00ED7AE1" w:rsidRDefault="001526B7">
            <w:pPr>
              <w:rPr>
                <w:rFonts w:ascii="Arial" w:hAnsi="Arial" w:cs="Arial"/>
                <w:sz w:val="20"/>
                <w:szCs w:val="20"/>
                <w:lang w:val="en-US"/>
              </w:rPr>
            </w:pPr>
            <w:r>
              <w:rPr>
                <w:rFonts w:ascii="Arial" w:hAnsi="Arial" w:cs="Arial"/>
                <w:sz w:val="20"/>
                <w:szCs w:val="20"/>
                <w:lang w:val="en-US"/>
              </w:rPr>
              <w:t>Qualcomm</w:t>
            </w:r>
          </w:p>
        </w:tc>
        <w:tc>
          <w:tcPr>
            <w:tcW w:w="2410" w:type="dxa"/>
          </w:tcPr>
          <w:p w14:paraId="61847CC4" w14:textId="77777777" w:rsidR="00ED7AE1" w:rsidRDefault="001526B7">
            <w:pPr>
              <w:rPr>
                <w:rFonts w:ascii="Arial" w:hAnsi="Arial" w:cs="Arial"/>
                <w:sz w:val="20"/>
                <w:szCs w:val="20"/>
                <w:lang w:val="en-US"/>
              </w:rPr>
            </w:pPr>
            <w:r>
              <w:rPr>
                <w:rFonts w:ascii="Arial" w:hAnsi="Arial" w:cs="Arial"/>
                <w:sz w:val="20"/>
                <w:szCs w:val="20"/>
                <w:lang w:val="en-US"/>
              </w:rPr>
              <w:t>NO (see comment)</w:t>
            </w:r>
          </w:p>
        </w:tc>
        <w:tc>
          <w:tcPr>
            <w:tcW w:w="6302" w:type="dxa"/>
          </w:tcPr>
          <w:p w14:paraId="32B35215" w14:textId="77777777" w:rsidR="00ED7AE1" w:rsidRDefault="001526B7">
            <w:pPr>
              <w:rPr>
                <w:rFonts w:ascii="Arial" w:eastAsia="Yu Mincho" w:hAnsi="Arial" w:cs="Arial"/>
                <w:sz w:val="20"/>
                <w:szCs w:val="20"/>
                <w:lang w:val="en-US"/>
              </w:rPr>
            </w:pPr>
            <w:r>
              <w:rPr>
                <w:rFonts w:ascii="Arial" w:eastAsia="Yu Mincho" w:hAnsi="Arial" w:cs="Arial"/>
                <w:sz w:val="20"/>
                <w:szCs w:val="20"/>
                <w:lang w:val="en-US"/>
              </w:rPr>
              <w:t xml:space="preserve">However, I have a similar view as Nokia. In my understanding, there is no need for defining the temporary RRC variable. </w:t>
            </w:r>
            <w:commentRangeStart w:id="8"/>
            <w:r>
              <w:rPr>
                <w:rFonts w:ascii="Arial" w:eastAsia="Yu Mincho" w:hAnsi="Arial" w:cs="Arial"/>
                <w:sz w:val="20"/>
                <w:szCs w:val="20"/>
                <w:lang w:val="en-US"/>
              </w:rPr>
              <w:t xml:space="preserve">In my view, the only thing matters from the standard perspective are that when UE adds the </w:t>
            </w:r>
            <w:proofErr w:type="spellStart"/>
            <w:r>
              <w:rPr>
                <w:rFonts w:ascii="Arial" w:eastAsia="Yu Mincho" w:hAnsi="Arial" w:cs="Arial"/>
                <w:sz w:val="20"/>
                <w:szCs w:val="20"/>
                <w:lang w:val="en-US"/>
              </w:rPr>
              <w:t>PCell</w:t>
            </w:r>
            <w:proofErr w:type="spellEnd"/>
            <w:r>
              <w:rPr>
                <w:rFonts w:ascii="Arial" w:eastAsia="Yu Mincho" w:hAnsi="Arial" w:cs="Arial"/>
                <w:sz w:val="20"/>
                <w:szCs w:val="20"/>
                <w:lang w:val="en-US"/>
              </w:rPr>
              <w:t xml:space="preserve"> mobility entry, at that time UE also enters the </w:t>
            </w:r>
            <w:proofErr w:type="spellStart"/>
            <w:r>
              <w:rPr>
                <w:rFonts w:ascii="Arial" w:eastAsia="Yu Mincho" w:hAnsi="Arial" w:cs="Arial"/>
                <w:sz w:val="20"/>
                <w:szCs w:val="20"/>
                <w:lang w:val="en-US"/>
              </w:rPr>
              <w:t>PSCell</w:t>
            </w:r>
            <w:proofErr w:type="spellEnd"/>
            <w:r>
              <w:rPr>
                <w:rFonts w:ascii="Arial" w:eastAsia="Yu Mincho" w:hAnsi="Arial" w:cs="Arial"/>
                <w:sz w:val="20"/>
                <w:szCs w:val="20"/>
                <w:lang w:val="en-US"/>
              </w:rPr>
              <w:t xml:space="preserve"> mobility information in chronological order</w:t>
            </w:r>
            <w:commentRangeEnd w:id="8"/>
            <w:r>
              <w:rPr>
                <w:rStyle w:val="CommentReference"/>
              </w:rPr>
              <w:commentReference w:id="8"/>
            </w:r>
            <w:r>
              <w:rPr>
                <w:rFonts w:ascii="Arial" w:eastAsia="Yu Mincho" w:hAnsi="Arial" w:cs="Arial"/>
                <w:sz w:val="20"/>
                <w:szCs w:val="20"/>
                <w:lang w:val="en-US"/>
              </w:rPr>
              <w:t xml:space="preserve">. </w:t>
            </w:r>
            <w:commentRangeStart w:id="9"/>
            <w:r>
              <w:rPr>
                <w:rFonts w:ascii="Arial" w:eastAsia="Yu Mincho" w:hAnsi="Arial" w:cs="Arial"/>
                <w:sz w:val="20"/>
                <w:szCs w:val="20"/>
                <w:lang w:val="en-US"/>
              </w:rPr>
              <w:t xml:space="preserve">That is where UE stores the </w:t>
            </w:r>
            <w:proofErr w:type="spellStart"/>
            <w:r>
              <w:rPr>
                <w:rFonts w:ascii="Arial" w:eastAsia="Yu Mincho" w:hAnsi="Arial" w:cs="Arial"/>
                <w:sz w:val="20"/>
                <w:szCs w:val="20"/>
                <w:lang w:val="en-US"/>
              </w:rPr>
              <w:t>PSCell</w:t>
            </w:r>
            <w:proofErr w:type="spellEnd"/>
            <w:r>
              <w:rPr>
                <w:rFonts w:ascii="Arial" w:eastAsia="Yu Mincho" w:hAnsi="Arial" w:cs="Arial"/>
                <w:sz w:val="20"/>
                <w:szCs w:val="20"/>
                <w:lang w:val="en-US"/>
              </w:rPr>
              <w:t xml:space="preserve"> mobility information until UE adds the corresponding </w:t>
            </w:r>
            <w:proofErr w:type="spellStart"/>
            <w:r>
              <w:rPr>
                <w:rFonts w:ascii="Arial" w:eastAsia="Yu Mincho" w:hAnsi="Arial" w:cs="Arial"/>
                <w:sz w:val="20"/>
                <w:szCs w:val="20"/>
                <w:lang w:val="en-US"/>
              </w:rPr>
              <w:t>PCell</w:t>
            </w:r>
            <w:proofErr w:type="spellEnd"/>
            <w:r>
              <w:rPr>
                <w:rFonts w:ascii="Arial" w:eastAsia="Yu Mincho" w:hAnsi="Arial" w:cs="Arial"/>
                <w:sz w:val="20"/>
                <w:szCs w:val="20"/>
                <w:lang w:val="en-US"/>
              </w:rPr>
              <w:t xml:space="preserve"> ID</w:t>
            </w:r>
            <w:commentRangeEnd w:id="9"/>
            <w:r>
              <w:rPr>
                <w:rStyle w:val="CommentReference"/>
              </w:rPr>
              <w:commentReference w:id="9"/>
            </w:r>
            <w:r>
              <w:rPr>
                <w:rFonts w:ascii="Arial" w:eastAsia="Yu Mincho" w:hAnsi="Arial" w:cs="Arial"/>
                <w:sz w:val="20"/>
                <w:szCs w:val="20"/>
                <w:lang w:val="en-US"/>
              </w:rPr>
              <w:t xml:space="preserve"> and the time spent should be left up to UE implementation.  </w:t>
            </w:r>
          </w:p>
        </w:tc>
      </w:tr>
      <w:tr w:rsidR="00ED7AE1" w14:paraId="221AC4EE" w14:textId="77777777">
        <w:trPr>
          <w:trHeight w:val="430"/>
        </w:trPr>
        <w:tc>
          <w:tcPr>
            <w:tcW w:w="1413" w:type="dxa"/>
          </w:tcPr>
          <w:p w14:paraId="55A97BE2" w14:textId="77777777" w:rsidR="00ED7AE1" w:rsidRDefault="001526B7">
            <w:pPr>
              <w:rPr>
                <w:rFonts w:ascii="Arial" w:eastAsia="DengXian" w:hAnsi="Arial" w:cs="Arial"/>
                <w:sz w:val="20"/>
                <w:szCs w:val="20"/>
                <w:lang w:val="en-US" w:eastAsia="zh-CN"/>
              </w:rPr>
            </w:pPr>
            <w:r>
              <w:rPr>
                <w:rFonts w:ascii="Arial" w:eastAsia="DengXian" w:hAnsi="Arial" w:cs="Arial"/>
                <w:sz w:val="20"/>
                <w:szCs w:val="20"/>
                <w:lang w:val="en-US" w:eastAsia="zh-CN"/>
              </w:rPr>
              <w:t>Ericsson</w:t>
            </w:r>
          </w:p>
        </w:tc>
        <w:tc>
          <w:tcPr>
            <w:tcW w:w="2410" w:type="dxa"/>
          </w:tcPr>
          <w:p w14:paraId="62026DE8" w14:textId="77777777" w:rsidR="00ED7AE1" w:rsidRDefault="001526B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302" w:type="dxa"/>
          </w:tcPr>
          <w:p w14:paraId="123F5133" w14:textId="77777777" w:rsidR="00ED7AE1" w:rsidRDefault="001526B7">
            <w:pPr>
              <w:rPr>
                <w:rFonts w:ascii="Arial" w:eastAsia="DengXian" w:hAnsi="Arial" w:cs="Arial"/>
                <w:sz w:val="20"/>
                <w:szCs w:val="20"/>
                <w:lang w:val="en-US" w:eastAsia="zh-CN"/>
              </w:rPr>
            </w:pPr>
            <w:r>
              <w:rPr>
                <w:rFonts w:ascii="Arial" w:eastAsia="DengXian" w:hAnsi="Arial" w:cs="Arial"/>
                <w:sz w:val="20"/>
                <w:szCs w:val="20"/>
                <w:lang w:val="en-US" w:eastAsia="zh-CN"/>
              </w:rPr>
              <w:t xml:space="preserve">It is clear that the UE cannot log directly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information into the MHI, because at the moment of visiting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the current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is not yet logged into the MHI. Otherwise, the visited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information would be appended to the previous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entry which is obviously wrong. </w:t>
            </w:r>
            <w:r>
              <w:rPr>
                <w:rFonts w:ascii="Arial" w:eastAsia="DengXian" w:hAnsi="Arial" w:cs="Arial"/>
                <w:sz w:val="20"/>
                <w:szCs w:val="20"/>
                <w:lang w:val="en-US" w:eastAsia="zh-CN"/>
              </w:rPr>
              <w:br/>
              <w:t xml:space="preserve">It is also not very clear what is the concern with the UE variable. Since the UE cannot log directly the </w:t>
            </w:r>
            <w:proofErr w:type="spellStart"/>
            <w:r>
              <w:rPr>
                <w:rFonts w:ascii="Arial" w:eastAsia="DengXian" w:hAnsi="Arial" w:cs="Arial"/>
                <w:sz w:val="20"/>
                <w:szCs w:val="20"/>
                <w:lang w:val="en-US" w:eastAsia="zh-CN"/>
              </w:rPr>
              <w:t>PSCells</w:t>
            </w:r>
            <w:proofErr w:type="spellEnd"/>
            <w:r>
              <w:rPr>
                <w:rFonts w:ascii="Arial" w:eastAsia="DengXian" w:hAnsi="Arial" w:cs="Arial"/>
                <w:sz w:val="20"/>
                <w:szCs w:val="20"/>
                <w:lang w:val="en-US" w:eastAsia="zh-CN"/>
              </w:rPr>
              <w:t xml:space="preserve"> information before the UE leaves the current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(for the motivations mentioned above), it seems obvious that a variable is needed to store the </w:t>
            </w:r>
            <w:proofErr w:type="spellStart"/>
            <w:r>
              <w:rPr>
                <w:rFonts w:ascii="Arial" w:eastAsia="DengXian" w:hAnsi="Arial" w:cs="Arial"/>
                <w:sz w:val="20"/>
                <w:szCs w:val="20"/>
                <w:lang w:val="en-US" w:eastAsia="zh-CN"/>
              </w:rPr>
              <w:t>PSCell</w:t>
            </w:r>
            <w:proofErr w:type="spellEnd"/>
            <w:r>
              <w:rPr>
                <w:rFonts w:ascii="Arial" w:eastAsia="DengXian" w:hAnsi="Arial" w:cs="Arial"/>
                <w:sz w:val="20"/>
                <w:szCs w:val="20"/>
                <w:lang w:val="en-US" w:eastAsia="zh-CN"/>
              </w:rPr>
              <w:t xml:space="preserve"> information before appending them into the MHI.</w:t>
            </w:r>
            <w:r>
              <w:rPr>
                <w:rFonts w:ascii="Arial" w:eastAsia="DengXian" w:hAnsi="Arial" w:cs="Arial"/>
                <w:lang w:val="en-US" w:eastAsia="zh-CN"/>
              </w:rPr>
              <w:t xml:space="preserve"> </w:t>
            </w:r>
          </w:p>
        </w:tc>
      </w:tr>
      <w:tr w:rsidR="00ED7AE1" w14:paraId="6F71B438" w14:textId="77777777">
        <w:trPr>
          <w:trHeight w:val="415"/>
        </w:trPr>
        <w:tc>
          <w:tcPr>
            <w:tcW w:w="1413" w:type="dxa"/>
          </w:tcPr>
          <w:p w14:paraId="7801A929" w14:textId="77777777" w:rsidR="00ED7AE1" w:rsidRDefault="001526B7">
            <w:pPr>
              <w:rPr>
                <w:rFonts w:ascii="Arial" w:hAnsi="Arial" w:cs="Arial"/>
                <w:sz w:val="20"/>
                <w:szCs w:val="20"/>
                <w:lang w:val="en-US"/>
              </w:rPr>
            </w:pPr>
            <w:r>
              <w:rPr>
                <w:rFonts w:ascii="Arial" w:eastAsiaTheme="minorEastAsia" w:hAnsi="Arial" w:cs="Arial" w:hint="eastAsia"/>
                <w:sz w:val="20"/>
                <w:szCs w:val="20"/>
                <w:lang w:val="en-US" w:eastAsia="zh-CN"/>
              </w:rPr>
              <w:t>CATT</w:t>
            </w:r>
          </w:p>
        </w:tc>
        <w:tc>
          <w:tcPr>
            <w:tcW w:w="2410" w:type="dxa"/>
          </w:tcPr>
          <w:p w14:paraId="72C38DC4" w14:textId="77777777" w:rsidR="00ED7AE1" w:rsidRDefault="001526B7">
            <w:pPr>
              <w:rPr>
                <w:rFonts w:ascii="Arial" w:hAnsi="Arial" w:cs="Arial"/>
                <w:sz w:val="20"/>
                <w:szCs w:val="20"/>
                <w:lang w:val="en-US"/>
              </w:rPr>
            </w:pPr>
            <w:r>
              <w:rPr>
                <w:rFonts w:ascii="Arial" w:eastAsiaTheme="minorEastAsia" w:hAnsi="Arial" w:cs="Arial" w:hint="eastAsia"/>
                <w:sz w:val="20"/>
                <w:szCs w:val="20"/>
                <w:lang w:val="en-US" w:eastAsia="zh-CN"/>
              </w:rPr>
              <w:t>Yes</w:t>
            </w:r>
          </w:p>
        </w:tc>
        <w:tc>
          <w:tcPr>
            <w:tcW w:w="6302" w:type="dxa"/>
          </w:tcPr>
          <w:p w14:paraId="53228C6B" w14:textId="77777777" w:rsidR="00ED7AE1" w:rsidRDefault="001526B7">
            <w:pPr>
              <w:rPr>
                <w:rFonts w:ascii="Arial" w:hAnsi="Arial" w:cs="Arial"/>
                <w:sz w:val="20"/>
                <w:szCs w:val="20"/>
                <w:lang w:val="en-US"/>
              </w:rPr>
            </w:pPr>
            <w:r>
              <w:rPr>
                <w:rFonts w:ascii="Arial" w:eastAsiaTheme="minorEastAsia" w:hAnsi="Arial" w:cs="Arial" w:hint="eastAsia"/>
                <w:sz w:val="20"/>
                <w:szCs w:val="20"/>
                <w:lang w:val="en-US" w:eastAsia="zh-CN"/>
              </w:rPr>
              <w:t xml:space="preserve">The addition variable for </w:t>
            </w:r>
            <w:proofErr w:type="spellStart"/>
            <w:r>
              <w:rPr>
                <w:rFonts w:ascii="Arial" w:eastAsiaTheme="minorEastAsia" w:hAnsi="Arial" w:cs="Arial" w:hint="eastAsia"/>
                <w:sz w:val="20"/>
                <w:szCs w:val="20"/>
                <w:lang w:val="en-US" w:eastAsia="zh-CN"/>
              </w:rPr>
              <w:t>PSCell</w:t>
            </w:r>
            <w:proofErr w:type="spellEnd"/>
            <w:r>
              <w:rPr>
                <w:rFonts w:ascii="Arial" w:eastAsiaTheme="minorEastAsia" w:hAnsi="Arial" w:cs="Arial" w:hint="eastAsia"/>
                <w:sz w:val="20"/>
                <w:szCs w:val="20"/>
                <w:lang w:val="en-US" w:eastAsia="zh-CN"/>
              </w:rPr>
              <w:t>(s) is needed.</w:t>
            </w:r>
          </w:p>
        </w:tc>
      </w:tr>
      <w:tr w:rsidR="00ED7AE1" w14:paraId="445D9EE4" w14:textId="77777777">
        <w:trPr>
          <w:trHeight w:val="430"/>
        </w:trPr>
        <w:tc>
          <w:tcPr>
            <w:tcW w:w="1413" w:type="dxa"/>
          </w:tcPr>
          <w:p w14:paraId="781BAFE4" w14:textId="77777777" w:rsidR="00ED7AE1" w:rsidRDefault="001526B7">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5937BF3A" w14:textId="77777777" w:rsidR="00ED7AE1" w:rsidRDefault="001526B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See comments</w:t>
            </w:r>
          </w:p>
        </w:tc>
        <w:tc>
          <w:tcPr>
            <w:tcW w:w="6302" w:type="dxa"/>
          </w:tcPr>
          <w:p w14:paraId="4AB00895" w14:textId="77777777" w:rsidR="00ED7AE1" w:rsidRDefault="001526B7">
            <w:pPr>
              <w:rPr>
                <w:rFonts w:ascii="Arial" w:eastAsia="DengXian" w:hAnsi="Arial" w:cs="Arial"/>
                <w:sz w:val="20"/>
                <w:szCs w:val="20"/>
                <w:lang w:val="en-US" w:eastAsia="zh-CN"/>
              </w:rPr>
            </w:pPr>
            <w:r>
              <w:rPr>
                <w:rFonts w:ascii="Arial" w:eastAsia="DengXian" w:hAnsi="Arial" w:cs="Arial" w:hint="eastAsia"/>
                <w:sz w:val="20"/>
                <w:szCs w:val="20"/>
                <w:lang w:val="en-US" w:eastAsia="zh-CN"/>
              </w:rPr>
              <w:t xml:space="preserve">For now, a variable seems helpful to the procedure description. I understand that it is possible for UE to store </w:t>
            </w:r>
            <w:proofErr w:type="spellStart"/>
            <w:r>
              <w:rPr>
                <w:rFonts w:ascii="Arial" w:eastAsia="DengXian" w:hAnsi="Arial" w:cs="Arial" w:hint="eastAsia"/>
                <w:sz w:val="20"/>
                <w:szCs w:val="20"/>
                <w:lang w:val="en-US" w:eastAsia="zh-CN"/>
              </w:rPr>
              <w:t>PSCell</w:t>
            </w:r>
            <w:proofErr w:type="spellEnd"/>
            <w:r>
              <w:rPr>
                <w:rFonts w:ascii="Arial" w:eastAsia="DengXian" w:hAnsi="Arial" w:cs="Arial" w:hint="eastAsia"/>
                <w:sz w:val="20"/>
                <w:szCs w:val="20"/>
                <w:lang w:val="en-US" w:eastAsia="zh-CN"/>
              </w:rPr>
              <w:t xml:space="preserve"> information in its internal memory and stored it upon the </w:t>
            </w:r>
            <w:proofErr w:type="spellStart"/>
            <w:r>
              <w:rPr>
                <w:rFonts w:ascii="Arial" w:eastAsia="DengXian" w:hAnsi="Arial" w:cs="Arial" w:hint="eastAsia"/>
                <w:sz w:val="20"/>
                <w:szCs w:val="20"/>
                <w:lang w:val="en-US" w:eastAsia="zh-CN"/>
              </w:rPr>
              <w:t>PCell</w:t>
            </w:r>
            <w:proofErr w:type="spellEnd"/>
            <w:r>
              <w:rPr>
                <w:rFonts w:ascii="Arial" w:eastAsia="DengXian" w:hAnsi="Arial" w:cs="Arial" w:hint="eastAsia"/>
                <w:sz w:val="20"/>
                <w:szCs w:val="20"/>
                <w:lang w:val="en-US" w:eastAsia="zh-CN"/>
              </w:rPr>
              <w:t xml:space="preserve"> entry is set, but I guess what rapporteur wants to emphasize here is that how to capture such behavior in specs with reasonable </w:t>
            </w:r>
            <w:proofErr w:type="spellStart"/>
            <w:proofErr w:type="gramStart"/>
            <w:r>
              <w:rPr>
                <w:rFonts w:ascii="Arial" w:eastAsia="DengXian" w:hAnsi="Arial" w:cs="Arial" w:hint="eastAsia"/>
                <w:sz w:val="20"/>
                <w:szCs w:val="20"/>
                <w:lang w:val="en-US" w:eastAsia="zh-CN"/>
              </w:rPr>
              <w:t>structure.For</w:t>
            </w:r>
            <w:proofErr w:type="spellEnd"/>
            <w:proofErr w:type="gramEnd"/>
            <w:r>
              <w:rPr>
                <w:rFonts w:ascii="Arial" w:eastAsia="DengXian" w:hAnsi="Arial" w:cs="Arial" w:hint="eastAsia"/>
                <w:sz w:val="20"/>
                <w:szCs w:val="20"/>
                <w:lang w:val="en-US" w:eastAsia="zh-CN"/>
              </w:rPr>
              <w:t xml:space="preserve"> example if UE can store </w:t>
            </w:r>
            <w:r>
              <w:rPr>
                <w:rStyle w:val="normaltextrun"/>
                <w:rFonts w:ascii="Arial" w:hAnsi="Arial" w:cs="Arial"/>
                <w:sz w:val="20"/>
                <w:szCs w:val="20"/>
                <w:lang w:val="en-US"/>
              </w:rPr>
              <w:t>VisitedPSCellInfo</w:t>
            </w:r>
            <w:r>
              <w:rPr>
                <w:rStyle w:val="normaltextrun"/>
                <w:rFonts w:ascii="Arial" w:hAnsi="Arial" w:cs="Arial"/>
                <w:sz w:val="20"/>
                <w:szCs w:val="20"/>
                <w:highlight w:val="yellow"/>
                <w:lang w:val="en-US"/>
              </w:rPr>
              <w:t>List</w:t>
            </w:r>
            <w:r>
              <w:rPr>
                <w:rStyle w:val="normaltextrun"/>
                <w:rFonts w:ascii="Arial" w:hAnsi="Arial" w:cs="Arial"/>
                <w:sz w:val="20"/>
                <w:szCs w:val="20"/>
                <w:lang w:val="en-US"/>
              </w:rPr>
              <w:t>-r17</w:t>
            </w:r>
            <w:r>
              <w:rPr>
                <w:rFonts w:ascii="Arial" w:eastAsia="DengXian" w:hAnsi="Arial" w:cs="Arial" w:hint="eastAsia"/>
                <w:sz w:val="20"/>
                <w:szCs w:val="20"/>
                <w:lang w:val="en-US" w:eastAsia="zh-CN"/>
              </w:rPr>
              <w:t xml:space="preserve"> while the </w:t>
            </w:r>
            <w:r>
              <w:rPr>
                <w:rStyle w:val="normaltextrun"/>
                <w:rFonts w:ascii="Arial" w:hAnsi="Arial" w:cs="Arial"/>
                <w:sz w:val="20"/>
                <w:szCs w:val="20"/>
                <w:lang w:val="en-US"/>
              </w:rPr>
              <w:t>VisitedCellInfo-r16</w:t>
            </w:r>
            <w:r>
              <w:rPr>
                <w:rFonts w:ascii="Arial" w:eastAsia="DengXian" w:hAnsi="Arial" w:cs="Arial" w:hint="eastAsia"/>
                <w:sz w:val="20"/>
                <w:szCs w:val="20"/>
                <w:lang w:val="en-US" w:eastAsia="zh-CN"/>
              </w:rPr>
              <w:t xml:space="preserve"> has not yet created? Since the entry for </w:t>
            </w:r>
            <w:proofErr w:type="spellStart"/>
            <w:r>
              <w:rPr>
                <w:rFonts w:ascii="Arial" w:eastAsia="DengXian" w:hAnsi="Arial" w:cs="Arial" w:hint="eastAsia"/>
                <w:sz w:val="20"/>
                <w:szCs w:val="20"/>
                <w:lang w:val="en-US" w:eastAsia="zh-CN"/>
              </w:rPr>
              <w:t>PCell</w:t>
            </w:r>
            <w:proofErr w:type="spellEnd"/>
            <w:r>
              <w:rPr>
                <w:rFonts w:ascii="Arial" w:eastAsia="DengXian" w:hAnsi="Arial" w:cs="Arial" w:hint="eastAsia"/>
                <w:sz w:val="20"/>
                <w:szCs w:val="20"/>
                <w:lang w:val="en-US" w:eastAsia="zh-CN"/>
              </w:rPr>
              <w:t xml:space="preserve"> only generated after UE leaves the previous </w:t>
            </w:r>
            <w:proofErr w:type="spellStart"/>
            <w:r>
              <w:rPr>
                <w:rFonts w:ascii="Arial" w:eastAsia="DengXian" w:hAnsi="Arial" w:cs="Arial" w:hint="eastAsia"/>
                <w:sz w:val="20"/>
                <w:szCs w:val="20"/>
                <w:lang w:val="en-US" w:eastAsia="zh-CN"/>
              </w:rPr>
              <w:t>PCell</w:t>
            </w:r>
            <w:proofErr w:type="spellEnd"/>
            <w:r>
              <w:rPr>
                <w:rFonts w:ascii="Arial" w:eastAsia="DengXian" w:hAnsi="Arial" w:cs="Arial" w:hint="eastAsia"/>
                <w:sz w:val="20"/>
                <w:szCs w:val="20"/>
                <w:lang w:val="en-US" w:eastAsia="zh-CN"/>
              </w:rPr>
              <w:t xml:space="preserve">. </w:t>
            </w:r>
          </w:p>
          <w:p w14:paraId="5E462746" w14:textId="77777777" w:rsidR="00ED7AE1" w:rsidRDefault="001526B7">
            <w:pPr>
              <w:rPr>
                <w:rFonts w:ascii="Arial" w:eastAsia="DengXian" w:hAnsi="Arial" w:cs="Arial"/>
                <w:sz w:val="20"/>
                <w:szCs w:val="20"/>
                <w:lang w:val="en-US" w:eastAsia="zh-CN"/>
              </w:rPr>
            </w:pPr>
            <w:r>
              <w:rPr>
                <w:rFonts w:ascii="Arial" w:eastAsia="DengXian" w:hAnsi="Arial" w:cs="Arial" w:hint="eastAsia"/>
                <w:sz w:val="20"/>
                <w:szCs w:val="20"/>
                <w:lang w:val="en-US" w:eastAsia="zh-CN"/>
              </w:rPr>
              <w:t xml:space="preserve">On the other hand, we do like to be cautious when it comes to introducing new variable, perhaps we shall postpone the discussion to next meeting, and companies from both </w:t>
            </w:r>
            <w:proofErr w:type="gramStart"/>
            <w:r>
              <w:rPr>
                <w:rFonts w:ascii="Arial" w:eastAsia="DengXian" w:hAnsi="Arial" w:cs="Arial" w:hint="eastAsia"/>
                <w:sz w:val="20"/>
                <w:szCs w:val="20"/>
                <w:lang w:val="en-US" w:eastAsia="zh-CN"/>
              </w:rPr>
              <w:t>side</w:t>
            </w:r>
            <w:proofErr w:type="gramEnd"/>
            <w:r>
              <w:rPr>
                <w:rFonts w:ascii="Arial" w:eastAsia="DengXian" w:hAnsi="Arial" w:cs="Arial" w:hint="eastAsia"/>
                <w:sz w:val="20"/>
                <w:szCs w:val="20"/>
                <w:lang w:val="en-US" w:eastAsia="zh-CN"/>
              </w:rPr>
              <w:t xml:space="preserve"> can provide TP so that we can have a thorough review before jumping into conclusion.</w:t>
            </w:r>
          </w:p>
        </w:tc>
      </w:tr>
      <w:tr w:rsidR="003400FD" w14:paraId="5736CAFC" w14:textId="77777777">
        <w:trPr>
          <w:trHeight w:val="415"/>
        </w:trPr>
        <w:tc>
          <w:tcPr>
            <w:tcW w:w="1413" w:type="dxa"/>
          </w:tcPr>
          <w:p w14:paraId="56A57156" w14:textId="78A90A58" w:rsidR="003400FD" w:rsidRDefault="003400FD"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2410" w:type="dxa"/>
          </w:tcPr>
          <w:p w14:paraId="23F9C849" w14:textId="07FEB926" w:rsidR="003400FD" w:rsidRDefault="003400FD" w:rsidP="003400FD">
            <w:pPr>
              <w:rPr>
                <w:rFonts w:ascii="Arial" w:eastAsia="DengXian"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an try option a)</w:t>
            </w:r>
          </w:p>
        </w:tc>
        <w:tc>
          <w:tcPr>
            <w:tcW w:w="6302" w:type="dxa"/>
          </w:tcPr>
          <w:p w14:paraId="52119EED" w14:textId="77777777" w:rsidR="003400FD" w:rsidRDefault="003400FD"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W</w:t>
            </w:r>
            <w:r>
              <w:rPr>
                <w:rFonts w:ascii="Arial" w:eastAsia="DengXian" w:hAnsi="Arial" w:cs="Arial"/>
                <w:sz w:val="20"/>
                <w:szCs w:val="20"/>
                <w:lang w:val="en-US" w:eastAsia="zh-CN"/>
              </w:rPr>
              <w:t xml:space="preserve">e understand that the major difference between option a) and b) is: </w:t>
            </w:r>
            <w:r w:rsidRPr="00A01054">
              <w:rPr>
                <w:rFonts w:ascii="Arial" w:eastAsia="DengXian" w:hAnsi="Arial" w:cs="Arial"/>
                <w:b/>
                <w:sz w:val="20"/>
                <w:szCs w:val="20"/>
                <w:lang w:val="en-US" w:eastAsia="zh-CN"/>
              </w:rPr>
              <w:t xml:space="preserve">how </w:t>
            </w:r>
            <w:r w:rsidRPr="00A01054">
              <w:rPr>
                <w:rFonts w:ascii="Arial" w:eastAsiaTheme="minorEastAsia" w:hAnsi="Arial"/>
                <w:b/>
                <w:szCs w:val="24"/>
                <w:lang w:val="sv-SE" w:eastAsia="zh-CN"/>
              </w:rPr>
              <w:t>the procedural text ensures the wanted UE behaviour discussed in Q1</w:t>
            </w:r>
          </w:p>
          <w:p w14:paraId="090AC5D0" w14:textId="77777777" w:rsidR="003400FD" w:rsidRDefault="003400FD" w:rsidP="003400FD">
            <w:pPr>
              <w:rPr>
                <w:rFonts w:ascii="Arial" w:eastAsia="DengXian" w:hAnsi="Arial" w:cs="Arial"/>
                <w:sz w:val="20"/>
                <w:szCs w:val="20"/>
                <w:lang w:val="en-US" w:eastAsia="zh-CN"/>
              </w:rPr>
            </w:pPr>
          </w:p>
          <w:p w14:paraId="7D537C9F" w14:textId="77777777" w:rsidR="003400FD" w:rsidRDefault="003400FD"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D</w:t>
            </w:r>
            <w:r>
              <w:rPr>
                <w:rFonts w:ascii="Arial" w:eastAsia="DengXian" w:hAnsi="Arial" w:cs="Arial"/>
                <w:sz w:val="20"/>
                <w:szCs w:val="20"/>
                <w:lang w:val="en-US" w:eastAsia="zh-CN"/>
              </w:rPr>
              <w:t xml:space="preserve">uring previous email discussion, we also provided an alternative, and then there are some impacts to UE logging </w:t>
            </w:r>
            <w:proofErr w:type="spellStart"/>
            <w:r>
              <w:rPr>
                <w:rFonts w:ascii="Arial" w:eastAsia="DengXian" w:hAnsi="Arial" w:cs="Arial"/>
                <w:sz w:val="20"/>
                <w:szCs w:val="20"/>
                <w:lang w:val="en-US" w:eastAsia="zh-CN"/>
              </w:rPr>
              <w:t>behaivours</w:t>
            </w:r>
            <w:proofErr w:type="spellEnd"/>
            <w:r>
              <w:rPr>
                <w:rFonts w:ascii="Arial" w:eastAsia="DengXian" w:hAnsi="Arial" w:cs="Arial"/>
                <w:sz w:val="20"/>
                <w:szCs w:val="20"/>
                <w:lang w:val="en-US" w:eastAsia="zh-CN"/>
              </w:rPr>
              <w:t xml:space="preserve"> of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however, it seemed that companies do not want to touch UE </w:t>
            </w:r>
            <w:proofErr w:type="spellStart"/>
            <w:r>
              <w:rPr>
                <w:rFonts w:ascii="Arial" w:eastAsia="DengXian" w:hAnsi="Arial" w:cs="Arial"/>
                <w:sz w:val="20"/>
                <w:szCs w:val="20"/>
                <w:lang w:val="en-US" w:eastAsia="zh-CN"/>
              </w:rPr>
              <w:t>behaviours</w:t>
            </w:r>
            <w:proofErr w:type="spellEnd"/>
            <w:r>
              <w:rPr>
                <w:rFonts w:ascii="Arial" w:eastAsia="DengXian" w:hAnsi="Arial" w:cs="Arial"/>
                <w:sz w:val="20"/>
                <w:szCs w:val="20"/>
                <w:lang w:val="en-US" w:eastAsia="zh-CN"/>
              </w:rPr>
              <w:t xml:space="preserve"> of </w:t>
            </w:r>
            <w:proofErr w:type="spellStart"/>
            <w:r>
              <w:rPr>
                <w:rFonts w:ascii="Arial" w:eastAsia="DengXian" w:hAnsi="Arial" w:cs="Arial"/>
                <w:sz w:val="20"/>
                <w:szCs w:val="20"/>
                <w:lang w:val="en-US" w:eastAsia="zh-CN"/>
              </w:rPr>
              <w:t>Pcell</w:t>
            </w:r>
            <w:proofErr w:type="spellEnd"/>
            <w:r>
              <w:rPr>
                <w:rFonts w:ascii="Arial" w:eastAsia="DengXian" w:hAnsi="Arial" w:cs="Arial"/>
                <w:sz w:val="20"/>
                <w:szCs w:val="20"/>
                <w:lang w:val="en-US" w:eastAsia="zh-CN"/>
              </w:rPr>
              <w:t xml:space="preserve"> logging at all.</w:t>
            </w:r>
          </w:p>
          <w:p w14:paraId="06E0EB95" w14:textId="77777777" w:rsidR="003400FD" w:rsidRDefault="003400FD" w:rsidP="003400FD">
            <w:pPr>
              <w:rPr>
                <w:rFonts w:ascii="Arial" w:eastAsia="DengXian" w:hAnsi="Arial" w:cs="Arial"/>
                <w:sz w:val="20"/>
                <w:szCs w:val="20"/>
                <w:lang w:val="en-US" w:eastAsia="zh-CN"/>
              </w:rPr>
            </w:pPr>
            <w:r>
              <w:rPr>
                <w:rFonts w:ascii="Arial" w:eastAsia="DengXian" w:hAnsi="Arial" w:cs="Arial"/>
                <w:sz w:val="20"/>
                <w:szCs w:val="20"/>
                <w:lang w:val="en-US" w:eastAsia="zh-CN"/>
              </w:rPr>
              <w:t>For Nokia’s comments, our views are as below:</w:t>
            </w:r>
          </w:p>
          <w:p w14:paraId="7DBA6481" w14:textId="77777777" w:rsidR="003400FD" w:rsidRPr="003E1653" w:rsidRDefault="003400FD" w:rsidP="003400FD">
            <w:pPr>
              <w:pStyle w:val="ListParagraph"/>
              <w:numPr>
                <w:ilvl w:val="0"/>
                <w:numId w:val="16"/>
              </w:numPr>
              <w:rPr>
                <w:rFonts w:ascii="Arial" w:eastAsia="DengXian" w:hAnsi="Arial" w:cs="Arial"/>
                <w:sz w:val="21"/>
                <w:lang w:val="en-US" w:eastAsia="zh-CN"/>
              </w:rPr>
            </w:pPr>
            <w:r w:rsidRPr="003E1653">
              <w:rPr>
                <w:rFonts w:ascii="Arial" w:eastAsia="DengXian" w:hAnsi="Arial" w:cs="Arial" w:hint="eastAsia"/>
                <w:sz w:val="21"/>
                <w:lang w:val="en-US" w:eastAsia="zh-CN"/>
              </w:rPr>
              <w:t>I</w:t>
            </w:r>
            <w:r w:rsidRPr="003E1653">
              <w:rPr>
                <w:rFonts w:ascii="Arial" w:eastAsia="DengXian" w:hAnsi="Arial" w:cs="Arial"/>
                <w:sz w:val="21"/>
                <w:lang w:val="en-US" w:eastAsia="zh-CN"/>
              </w:rPr>
              <w:t xml:space="preserve">t seems that the temporary variable for logging </w:t>
            </w:r>
            <w:proofErr w:type="spellStart"/>
            <w:r w:rsidRPr="003E1653">
              <w:rPr>
                <w:rFonts w:ascii="Arial" w:eastAsia="DengXian" w:hAnsi="Arial" w:cs="Arial"/>
                <w:sz w:val="21"/>
                <w:lang w:val="en-US" w:eastAsia="zh-CN"/>
              </w:rPr>
              <w:t>PSCell</w:t>
            </w:r>
            <w:proofErr w:type="spellEnd"/>
            <w:r w:rsidRPr="003E1653">
              <w:rPr>
                <w:rFonts w:ascii="Arial" w:eastAsia="DengXian" w:hAnsi="Arial" w:cs="Arial"/>
                <w:sz w:val="21"/>
                <w:lang w:val="en-US" w:eastAsia="zh-CN"/>
              </w:rPr>
              <w:t xml:space="preserve"> info is a must</w:t>
            </w:r>
            <w:r>
              <w:rPr>
                <w:rFonts w:ascii="Arial" w:eastAsia="DengXian" w:hAnsi="Arial" w:cs="Arial"/>
                <w:sz w:val="21"/>
                <w:lang w:val="en-US" w:eastAsia="zh-CN"/>
              </w:rPr>
              <w:t xml:space="preserve"> (UE </w:t>
            </w:r>
            <w:proofErr w:type="spellStart"/>
            <w:r>
              <w:rPr>
                <w:rFonts w:ascii="Arial" w:eastAsia="DengXian" w:hAnsi="Arial" w:cs="Arial"/>
                <w:sz w:val="21"/>
                <w:lang w:val="en-US" w:eastAsia="zh-CN"/>
              </w:rPr>
              <w:t>implemenation</w:t>
            </w:r>
            <w:proofErr w:type="spellEnd"/>
            <w:r>
              <w:rPr>
                <w:rFonts w:ascii="Arial" w:eastAsia="DengXian" w:hAnsi="Arial" w:cs="Arial"/>
                <w:sz w:val="21"/>
                <w:lang w:val="en-US" w:eastAsia="zh-CN"/>
              </w:rPr>
              <w:t xml:space="preserve"> or specified)</w:t>
            </w:r>
            <w:r w:rsidRPr="003E1653">
              <w:rPr>
                <w:rFonts w:ascii="Arial" w:eastAsia="DengXian" w:hAnsi="Arial" w:cs="Arial"/>
                <w:sz w:val="21"/>
                <w:lang w:val="en-US" w:eastAsia="zh-CN"/>
              </w:rPr>
              <w:t>, and it will anyway take some memories</w:t>
            </w:r>
            <w:r>
              <w:rPr>
                <w:rFonts w:ascii="Arial" w:eastAsia="DengXian" w:hAnsi="Arial" w:cs="Arial"/>
                <w:sz w:val="21"/>
                <w:lang w:val="en-US" w:eastAsia="zh-CN"/>
              </w:rPr>
              <w:t xml:space="preserve"> at the UE side</w:t>
            </w:r>
          </w:p>
          <w:p w14:paraId="72AE9D99" w14:textId="77777777" w:rsidR="003400FD" w:rsidRDefault="003400FD" w:rsidP="003400FD">
            <w:pPr>
              <w:pStyle w:val="ListParagraph"/>
              <w:numPr>
                <w:ilvl w:val="0"/>
                <w:numId w:val="16"/>
              </w:numPr>
              <w:rPr>
                <w:rFonts w:ascii="Arial" w:eastAsia="DengXian" w:hAnsi="Arial" w:cs="Arial"/>
                <w:sz w:val="21"/>
                <w:lang w:val="en-US" w:eastAsia="zh-CN"/>
              </w:rPr>
            </w:pPr>
            <w:r w:rsidRPr="003E1653">
              <w:rPr>
                <w:rFonts w:ascii="Arial" w:eastAsia="DengXian" w:hAnsi="Arial" w:cs="Arial"/>
                <w:sz w:val="21"/>
                <w:lang w:val="en-US" w:eastAsia="zh-CN"/>
              </w:rPr>
              <w:t xml:space="preserve">If the </w:t>
            </w:r>
            <w:proofErr w:type="spellStart"/>
            <w:r w:rsidRPr="003E1653">
              <w:rPr>
                <w:rFonts w:ascii="Arial" w:eastAsia="DengXian" w:hAnsi="Arial" w:cs="Arial"/>
                <w:sz w:val="21"/>
                <w:lang w:val="en-US" w:eastAsia="zh-CN"/>
              </w:rPr>
              <w:t>termporary</w:t>
            </w:r>
            <w:proofErr w:type="spellEnd"/>
            <w:r w:rsidRPr="003E1653">
              <w:rPr>
                <w:rFonts w:ascii="Arial" w:eastAsia="DengXian" w:hAnsi="Arial" w:cs="Arial"/>
                <w:sz w:val="21"/>
                <w:lang w:val="en-US" w:eastAsia="zh-CN"/>
              </w:rPr>
              <w:t xml:space="preserve"> variable is to be specified, the logic should </w:t>
            </w:r>
            <w:proofErr w:type="gramStart"/>
            <w:r w:rsidRPr="003E1653">
              <w:rPr>
                <w:rFonts w:ascii="Arial" w:eastAsia="DengXian" w:hAnsi="Arial" w:cs="Arial"/>
                <w:sz w:val="21"/>
                <w:lang w:val="en-US" w:eastAsia="zh-CN"/>
              </w:rPr>
              <w:t>be:</w:t>
            </w:r>
            <w:proofErr w:type="gramEnd"/>
            <w:r w:rsidRPr="003E1653">
              <w:rPr>
                <w:rFonts w:ascii="Arial" w:eastAsia="DengXian" w:hAnsi="Arial" w:cs="Arial"/>
                <w:sz w:val="21"/>
                <w:lang w:val="en-US" w:eastAsia="zh-CN"/>
              </w:rPr>
              <w:t xml:space="preserve"> the UE sets the </w:t>
            </w:r>
            <w:proofErr w:type="spellStart"/>
            <w:r w:rsidRPr="003E1653">
              <w:rPr>
                <w:rFonts w:ascii="Arial" w:eastAsia="DengXian" w:hAnsi="Arial" w:cs="Arial"/>
                <w:sz w:val="21"/>
                <w:lang w:val="en-US" w:eastAsia="zh-CN"/>
              </w:rPr>
              <w:t>termporary</w:t>
            </w:r>
            <w:proofErr w:type="spellEnd"/>
            <w:r w:rsidRPr="003E1653">
              <w:rPr>
                <w:rFonts w:ascii="Arial" w:eastAsia="DengXian" w:hAnsi="Arial" w:cs="Arial"/>
                <w:sz w:val="21"/>
                <w:lang w:val="en-US" w:eastAsia="zh-CN"/>
              </w:rPr>
              <w:t xml:space="preserve"> variable, and then move it to the formal MHI variable at some time (e.g. </w:t>
            </w:r>
            <w:proofErr w:type="spellStart"/>
            <w:r w:rsidRPr="003E1653">
              <w:rPr>
                <w:rFonts w:ascii="Arial" w:eastAsia="DengXian" w:hAnsi="Arial" w:cs="Arial"/>
                <w:sz w:val="21"/>
                <w:lang w:val="en-US" w:eastAsia="zh-CN"/>
              </w:rPr>
              <w:t>Pcell</w:t>
            </w:r>
            <w:proofErr w:type="spellEnd"/>
            <w:r w:rsidRPr="003E1653">
              <w:rPr>
                <w:rFonts w:ascii="Arial" w:eastAsia="DengXian" w:hAnsi="Arial" w:cs="Arial"/>
                <w:sz w:val="21"/>
                <w:lang w:val="en-US" w:eastAsia="zh-CN"/>
              </w:rPr>
              <w:t xml:space="preserve"> changes). It can be seen that the content of the temporary variable is the same as the formal variable</w:t>
            </w:r>
            <w:r>
              <w:rPr>
                <w:rFonts w:ascii="Arial" w:eastAsia="DengXian" w:hAnsi="Arial" w:cs="Arial"/>
                <w:sz w:val="21"/>
                <w:lang w:val="en-US" w:eastAsia="zh-CN"/>
              </w:rPr>
              <w:t>. We think some of companies’ concerns are about the extra spec impacts and complexities, but it can be reviewed</w:t>
            </w:r>
          </w:p>
          <w:p w14:paraId="2FE0F6C9" w14:textId="77777777" w:rsidR="003400FD" w:rsidRPr="003E1653" w:rsidRDefault="003400FD" w:rsidP="003400FD">
            <w:pPr>
              <w:pStyle w:val="ListParagraph"/>
              <w:numPr>
                <w:ilvl w:val="0"/>
                <w:numId w:val="16"/>
              </w:numPr>
              <w:rPr>
                <w:rFonts w:ascii="Arial" w:eastAsia="DengXian" w:hAnsi="Arial" w:cs="Arial"/>
                <w:sz w:val="21"/>
                <w:lang w:val="en-US" w:eastAsia="zh-CN"/>
              </w:rPr>
            </w:pPr>
            <w:r>
              <w:rPr>
                <w:rStyle w:val="normaltextrun"/>
                <w:rFonts w:ascii="Arial" w:hAnsi="Arial" w:cs="Arial"/>
                <w:sz w:val="20"/>
                <w:szCs w:val="20"/>
                <w:lang w:val="en-US"/>
              </w:rPr>
              <w:t>For “</w:t>
            </w:r>
            <w:r>
              <w:rPr>
                <w:rFonts w:ascii="Arial" w:eastAsia="SimSun" w:hAnsi="Arial"/>
                <w:b/>
                <w:bCs/>
                <w:sz w:val="20"/>
                <w:szCs w:val="20"/>
                <w:lang w:val="en-US" w:eastAsia="zh-CN"/>
              </w:rPr>
              <w:t xml:space="preserve">No, it should be left to UE implementation, </w:t>
            </w:r>
            <w:proofErr w:type="gramStart"/>
            <w:r>
              <w:rPr>
                <w:rFonts w:ascii="Arial" w:eastAsia="SimSun" w:hAnsi="Arial"/>
                <w:b/>
                <w:bCs/>
                <w:sz w:val="20"/>
                <w:szCs w:val="20"/>
                <w:lang w:val="en-US" w:eastAsia="zh-CN"/>
              </w:rPr>
              <w:t>i.e.</w:t>
            </w:r>
            <w:proofErr w:type="gramEnd"/>
            <w:r>
              <w:rPr>
                <w:rFonts w:ascii="Arial" w:eastAsia="SimSun" w:hAnsi="Arial"/>
                <w:b/>
                <w:bCs/>
                <w:sz w:val="20"/>
                <w:szCs w:val="20"/>
                <w:lang w:val="en-US" w:eastAsia="zh-CN"/>
              </w:rPr>
              <w:t xml:space="preserve"> prefer option b)</w:t>
            </w:r>
            <w:r>
              <w:rPr>
                <w:rStyle w:val="normaltextrun"/>
                <w:rFonts w:ascii="Arial" w:hAnsi="Arial" w:cs="Arial"/>
                <w:sz w:val="20"/>
                <w:szCs w:val="20"/>
                <w:lang w:val="en-US"/>
              </w:rPr>
              <w:t xml:space="preserve">”, normally we use “left to UE </w:t>
            </w:r>
            <w:proofErr w:type="spellStart"/>
            <w:r>
              <w:rPr>
                <w:rStyle w:val="normaltextrun"/>
                <w:rFonts w:ascii="Arial" w:hAnsi="Arial" w:cs="Arial"/>
                <w:sz w:val="20"/>
                <w:szCs w:val="20"/>
                <w:lang w:val="en-US"/>
              </w:rPr>
              <w:t>implemantion</w:t>
            </w:r>
            <w:proofErr w:type="spellEnd"/>
            <w:r>
              <w:rPr>
                <w:rStyle w:val="normaltextrun"/>
                <w:rFonts w:ascii="Arial" w:hAnsi="Arial" w:cs="Arial"/>
                <w:sz w:val="20"/>
                <w:szCs w:val="20"/>
                <w:lang w:val="en-US"/>
              </w:rPr>
              <w:t xml:space="preserve">” for a simple or straightforward feature. For the logging of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 info, it seems not simple</w:t>
            </w:r>
          </w:p>
          <w:p w14:paraId="64684EC4" w14:textId="77777777" w:rsidR="003400FD" w:rsidRPr="003E1653" w:rsidRDefault="003400FD" w:rsidP="003400FD">
            <w:pPr>
              <w:rPr>
                <w:rFonts w:ascii="Arial" w:eastAsia="DengXian" w:hAnsi="Arial" w:cs="Arial"/>
                <w:lang w:val="en-US" w:eastAsia="zh-CN"/>
              </w:rPr>
            </w:pPr>
          </w:p>
          <w:p w14:paraId="40855C68" w14:textId="10A29590" w:rsidR="003400FD" w:rsidRDefault="003400FD" w:rsidP="003400FD">
            <w:pPr>
              <w:rPr>
                <w:rFonts w:ascii="Arial" w:hAnsi="Arial" w:cs="Arial"/>
                <w:sz w:val="20"/>
                <w:szCs w:val="20"/>
                <w:lang w:val="en-US"/>
              </w:rPr>
            </w:pPr>
            <w:r>
              <w:rPr>
                <w:rFonts w:ascii="Arial" w:eastAsia="DengXian" w:hAnsi="Arial" w:cs="Arial"/>
                <w:sz w:val="20"/>
                <w:szCs w:val="20"/>
                <w:lang w:val="en-US" w:eastAsia="zh-CN"/>
              </w:rPr>
              <w:t>In summary, we think we can try to progress on a), and try to limit the spec impacts.</w:t>
            </w:r>
          </w:p>
        </w:tc>
      </w:tr>
      <w:tr w:rsidR="003400FD" w14:paraId="5262B076" w14:textId="77777777">
        <w:trPr>
          <w:trHeight w:val="415"/>
        </w:trPr>
        <w:tc>
          <w:tcPr>
            <w:tcW w:w="1413" w:type="dxa"/>
          </w:tcPr>
          <w:p w14:paraId="6C161124" w14:textId="0555B1AF" w:rsidR="003400FD" w:rsidRDefault="00F14096"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259C8BFD" w14:textId="56D2AFA7" w:rsidR="003400FD" w:rsidRDefault="00F14096" w:rsidP="003400FD">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302" w:type="dxa"/>
          </w:tcPr>
          <w:p w14:paraId="01B330C5" w14:textId="527BA27E" w:rsidR="003400FD" w:rsidRPr="00F14096" w:rsidRDefault="00F14096" w:rsidP="003400FD">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hare the view with Ericsson and Huawei.</w:t>
            </w:r>
          </w:p>
        </w:tc>
      </w:tr>
      <w:tr w:rsidR="003400FD" w14:paraId="126803A5" w14:textId="77777777">
        <w:trPr>
          <w:trHeight w:val="415"/>
        </w:trPr>
        <w:tc>
          <w:tcPr>
            <w:tcW w:w="1413" w:type="dxa"/>
          </w:tcPr>
          <w:p w14:paraId="2F186FDE" w14:textId="77777777" w:rsidR="003400FD" w:rsidRDefault="003400FD" w:rsidP="003400FD">
            <w:pPr>
              <w:rPr>
                <w:rFonts w:ascii="Arial" w:eastAsia="DengXian" w:hAnsi="Arial" w:cs="Arial"/>
                <w:sz w:val="20"/>
                <w:szCs w:val="20"/>
                <w:lang w:val="en-US" w:eastAsia="zh-CN"/>
              </w:rPr>
            </w:pPr>
          </w:p>
        </w:tc>
        <w:tc>
          <w:tcPr>
            <w:tcW w:w="2410" w:type="dxa"/>
          </w:tcPr>
          <w:p w14:paraId="57886FB0" w14:textId="77777777" w:rsidR="003400FD" w:rsidRDefault="003400FD" w:rsidP="003400FD">
            <w:pPr>
              <w:rPr>
                <w:rFonts w:ascii="Arial" w:eastAsia="DengXian" w:hAnsi="Arial" w:cs="Arial"/>
                <w:sz w:val="20"/>
                <w:szCs w:val="20"/>
                <w:lang w:val="en-US" w:eastAsia="zh-CN"/>
              </w:rPr>
            </w:pPr>
          </w:p>
        </w:tc>
        <w:tc>
          <w:tcPr>
            <w:tcW w:w="6302" w:type="dxa"/>
          </w:tcPr>
          <w:p w14:paraId="28319D30" w14:textId="77777777" w:rsidR="003400FD" w:rsidRDefault="003400FD" w:rsidP="003400FD">
            <w:pPr>
              <w:rPr>
                <w:rFonts w:ascii="Arial" w:eastAsia="DengXian" w:hAnsi="Arial" w:cs="Arial"/>
                <w:sz w:val="20"/>
                <w:szCs w:val="20"/>
                <w:lang w:val="en-US" w:eastAsia="zh-CN"/>
              </w:rPr>
            </w:pPr>
          </w:p>
        </w:tc>
      </w:tr>
      <w:tr w:rsidR="003400FD" w14:paraId="1C5AA9C0" w14:textId="77777777">
        <w:trPr>
          <w:trHeight w:val="415"/>
        </w:trPr>
        <w:tc>
          <w:tcPr>
            <w:tcW w:w="1413" w:type="dxa"/>
          </w:tcPr>
          <w:p w14:paraId="3B60962D" w14:textId="77777777" w:rsidR="003400FD" w:rsidRDefault="003400FD" w:rsidP="003400FD">
            <w:pPr>
              <w:rPr>
                <w:rFonts w:ascii="Arial" w:hAnsi="Arial" w:cs="Arial"/>
                <w:sz w:val="20"/>
                <w:szCs w:val="20"/>
                <w:lang w:val="en-US"/>
              </w:rPr>
            </w:pPr>
          </w:p>
        </w:tc>
        <w:tc>
          <w:tcPr>
            <w:tcW w:w="2410" w:type="dxa"/>
          </w:tcPr>
          <w:p w14:paraId="036E0FE6" w14:textId="77777777" w:rsidR="003400FD" w:rsidRDefault="003400FD" w:rsidP="003400FD">
            <w:pPr>
              <w:rPr>
                <w:rFonts w:ascii="Arial" w:hAnsi="Arial" w:cs="Arial"/>
                <w:sz w:val="20"/>
                <w:szCs w:val="20"/>
                <w:lang w:val="en-US"/>
              </w:rPr>
            </w:pPr>
          </w:p>
        </w:tc>
        <w:tc>
          <w:tcPr>
            <w:tcW w:w="6302" w:type="dxa"/>
          </w:tcPr>
          <w:p w14:paraId="30648BF9" w14:textId="77777777" w:rsidR="003400FD" w:rsidRDefault="003400FD" w:rsidP="003400FD">
            <w:pPr>
              <w:rPr>
                <w:rFonts w:ascii="Arial" w:hAnsi="Arial" w:cs="Arial"/>
                <w:sz w:val="20"/>
                <w:szCs w:val="20"/>
                <w:lang w:val="en-US"/>
              </w:rPr>
            </w:pPr>
          </w:p>
        </w:tc>
      </w:tr>
      <w:tr w:rsidR="003400FD" w14:paraId="57BB25F5" w14:textId="77777777">
        <w:trPr>
          <w:trHeight w:val="415"/>
        </w:trPr>
        <w:tc>
          <w:tcPr>
            <w:tcW w:w="1413" w:type="dxa"/>
          </w:tcPr>
          <w:p w14:paraId="5D2ED981" w14:textId="77777777" w:rsidR="003400FD" w:rsidRDefault="003400FD" w:rsidP="003400FD">
            <w:pPr>
              <w:rPr>
                <w:rFonts w:ascii="Arial" w:eastAsia="DengXian" w:hAnsi="Arial" w:cs="Arial"/>
                <w:sz w:val="20"/>
                <w:szCs w:val="20"/>
                <w:lang w:val="en-US" w:eastAsia="zh-CN"/>
              </w:rPr>
            </w:pPr>
          </w:p>
        </w:tc>
        <w:tc>
          <w:tcPr>
            <w:tcW w:w="2410" w:type="dxa"/>
          </w:tcPr>
          <w:p w14:paraId="695B10E3" w14:textId="77777777" w:rsidR="003400FD" w:rsidRDefault="003400FD" w:rsidP="003400FD">
            <w:pPr>
              <w:rPr>
                <w:rFonts w:ascii="Arial" w:eastAsia="SimSun" w:hAnsi="Arial" w:cs="Arial"/>
                <w:sz w:val="20"/>
                <w:szCs w:val="20"/>
                <w:lang w:val="en-US" w:eastAsia="zh-CN"/>
              </w:rPr>
            </w:pPr>
          </w:p>
        </w:tc>
        <w:tc>
          <w:tcPr>
            <w:tcW w:w="6302" w:type="dxa"/>
          </w:tcPr>
          <w:p w14:paraId="65A3CB4D" w14:textId="77777777" w:rsidR="003400FD" w:rsidRDefault="003400FD" w:rsidP="003400FD">
            <w:pPr>
              <w:rPr>
                <w:rFonts w:ascii="Arial" w:eastAsia="DengXian" w:hAnsi="Arial" w:cs="Arial"/>
                <w:sz w:val="20"/>
                <w:szCs w:val="20"/>
                <w:lang w:val="en-US" w:eastAsia="zh-CN"/>
              </w:rPr>
            </w:pPr>
          </w:p>
        </w:tc>
      </w:tr>
      <w:tr w:rsidR="003400FD" w14:paraId="6380C002" w14:textId="77777777">
        <w:trPr>
          <w:trHeight w:val="415"/>
        </w:trPr>
        <w:tc>
          <w:tcPr>
            <w:tcW w:w="1413" w:type="dxa"/>
          </w:tcPr>
          <w:p w14:paraId="41AC11CE" w14:textId="77777777" w:rsidR="003400FD" w:rsidRDefault="003400FD" w:rsidP="003400FD">
            <w:pPr>
              <w:rPr>
                <w:rFonts w:ascii="Arial" w:eastAsia="Malgun Gothic" w:hAnsi="Arial" w:cs="Arial"/>
                <w:sz w:val="20"/>
                <w:szCs w:val="20"/>
                <w:lang w:val="en-US" w:eastAsia="ko-KR"/>
              </w:rPr>
            </w:pPr>
          </w:p>
        </w:tc>
        <w:tc>
          <w:tcPr>
            <w:tcW w:w="2410" w:type="dxa"/>
          </w:tcPr>
          <w:p w14:paraId="0133D199" w14:textId="77777777" w:rsidR="003400FD" w:rsidRDefault="003400FD" w:rsidP="003400FD">
            <w:pPr>
              <w:rPr>
                <w:rFonts w:ascii="Arial" w:eastAsia="Malgun Gothic" w:hAnsi="Arial" w:cs="Arial"/>
                <w:sz w:val="20"/>
                <w:szCs w:val="20"/>
                <w:lang w:val="en-US" w:eastAsia="ko-KR"/>
              </w:rPr>
            </w:pPr>
          </w:p>
        </w:tc>
        <w:tc>
          <w:tcPr>
            <w:tcW w:w="6302" w:type="dxa"/>
          </w:tcPr>
          <w:p w14:paraId="3BFC922E" w14:textId="77777777" w:rsidR="003400FD" w:rsidRDefault="003400FD" w:rsidP="003400FD">
            <w:pPr>
              <w:rPr>
                <w:rFonts w:ascii="Arial" w:hAnsi="Arial" w:cs="Arial"/>
                <w:sz w:val="20"/>
                <w:szCs w:val="20"/>
                <w:lang w:val="en-US"/>
              </w:rPr>
            </w:pPr>
          </w:p>
        </w:tc>
      </w:tr>
    </w:tbl>
    <w:p w14:paraId="5D52F51A" w14:textId="74BCCF48" w:rsidR="00ED7AE1" w:rsidRDefault="00ED7AE1">
      <w:pPr>
        <w:rPr>
          <w:rFonts w:ascii="Arial" w:eastAsiaTheme="minorEastAsia" w:hAnsi="Arial"/>
          <w:szCs w:val="24"/>
          <w:lang w:val="sv-SE" w:eastAsia="zh-CN"/>
        </w:rPr>
      </w:pPr>
    </w:p>
    <w:p w14:paraId="0A68EE9A" w14:textId="163AEDA3" w:rsidR="002A550F" w:rsidRPr="002A550F" w:rsidRDefault="002A550F">
      <w:pPr>
        <w:rPr>
          <w:rFonts w:ascii="Arial" w:eastAsiaTheme="minorEastAsia" w:hAnsi="Arial"/>
          <w:b/>
          <w:bCs/>
          <w:szCs w:val="24"/>
          <w:u w:val="single"/>
          <w:lang w:val="sv-SE" w:eastAsia="zh-CN"/>
        </w:rPr>
      </w:pPr>
      <w:r w:rsidRPr="002A550F">
        <w:rPr>
          <w:rFonts w:ascii="Arial" w:eastAsiaTheme="minorEastAsia" w:hAnsi="Arial"/>
          <w:b/>
          <w:bCs/>
          <w:szCs w:val="24"/>
          <w:u w:val="single"/>
          <w:lang w:val="sv-SE" w:eastAsia="zh-CN"/>
        </w:rPr>
        <w:t>Rapporteur´s summary:</w:t>
      </w:r>
    </w:p>
    <w:p w14:paraId="1B126FAA" w14:textId="25885442" w:rsidR="002A550F" w:rsidRDefault="002A550F" w:rsidP="002A550F">
      <w:pPr>
        <w:pStyle w:val="ListParagraph"/>
        <w:numPr>
          <w:ilvl w:val="0"/>
          <w:numId w:val="17"/>
        </w:numPr>
        <w:rPr>
          <w:rFonts w:ascii="Arial" w:eastAsiaTheme="minorEastAsia" w:hAnsi="Arial"/>
          <w:szCs w:val="24"/>
          <w:lang w:val="sv-SE" w:eastAsia="zh-CN"/>
        </w:rPr>
      </w:pPr>
      <w:r w:rsidRPr="002A550F">
        <w:rPr>
          <w:rFonts w:ascii="Arial" w:eastAsiaTheme="minorEastAsia" w:hAnsi="Arial"/>
          <w:szCs w:val="24"/>
          <w:lang w:val="sv-SE" w:eastAsia="zh-CN"/>
        </w:rPr>
        <w:t>Option a): 5/7 (1 company is ok with the intention, but prefer to postpone the discussion</w:t>
      </w:r>
      <w:r w:rsidR="00FD48FC">
        <w:rPr>
          <w:rFonts w:ascii="Arial" w:eastAsiaTheme="minorEastAsia" w:hAnsi="Arial"/>
          <w:szCs w:val="24"/>
          <w:lang w:val="sv-SE" w:eastAsia="zh-CN"/>
        </w:rPr>
        <w:t xml:space="preserve"> on the details</w:t>
      </w:r>
      <w:r w:rsidRPr="002A550F">
        <w:rPr>
          <w:rFonts w:ascii="Arial" w:eastAsiaTheme="minorEastAsia" w:hAnsi="Arial"/>
          <w:szCs w:val="24"/>
          <w:lang w:val="sv-SE" w:eastAsia="zh-CN"/>
        </w:rPr>
        <w:t>)</w:t>
      </w:r>
    </w:p>
    <w:p w14:paraId="064D8C94" w14:textId="4D3EAA09" w:rsidR="002A550F" w:rsidRDefault="002A550F" w:rsidP="002A550F">
      <w:pPr>
        <w:pStyle w:val="ListParagraph"/>
        <w:numPr>
          <w:ilvl w:val="0"/>
          <w:numId w:val="17"/>
        </w:numPr>
        <w:rPr>
          <w:rFonts w:ascii="Arial" w:eastAsiaTheme="minorEastAsia" w:hAnsi="Arial"/>
          <w:szCs w:val="24"/>
          <w:lang w:val="sv-SE" w:eastAsia="zh-CN"/>
        </w:rPr>
      </w:pPr>
      <w:r w:rsidRPr="002A550F">
        <w:rPr>
          <w:rFonts w:ascii="Arial" w:eastAsiaTheme="minorEastAsia" w:hAnsi="Arial"/>
          <w:szCs w:val="24"/>
          <w:lang w:val="sv-SE" w:eastAsia="zh-CN"/>
        </w:rPr>
        <w:t>Option b): 2/7</w:t>
      </w:r>
    </w:p>
    <w:p w14:paraId="780DFC60" w14:textId="0D605E56" w:rsidR="002A550F" w:rsidRDefault="002A550F" w:rsidP="002A550F">
      <w:pPr>
        <w:rPr>
          <w:rFonts w:ascii="Arial" w:eastAsiaTheme="minorEastAsia" w:hAnsi="Arial"/>
          <w:szCs w:val="24"/>
          <w:lang w:val="sv-SE" w:eastAsia="zh-CN"/>
        </w:rPr>
      </w:pPr>
    </w:p>
    <w:p w14:paraId="450FB526" w14:textId="503C9FB2" w:rsidR="002A550F" w:rsidRPr="002A550F" w:rsidRDefault="002A550F" w:rsidP="002A550F">
      <w:pPr>
        <w:rPr>
          <w:rFonts w:ascii="Arial" w:eastAsiaTheme="minorEastAsia" w:hAnsi="Arial"/>
          <w:szCs w:val="24"/>
          <w:lang w:val="sv-SE" w:eastAsia="zh-CN"/>
        </w:rPr>
      </w:pPr>
      <w:r>
        <w:rPr>
          <w:rFonts w:ascii="Arial" w:eastAsiaTheme="minorEastAsia" w:hAnsi="Arial"/>
          <w:szCs w:val="24"/>
          <w:lang w:val="sv-SE" w:eastAsia="zh-CN"/>
        </w:rPr>
        <w:t>Given the above outcome, Rapporteur proposes the follownig:</w:t>
      </w:r>
    </w:p>
    <w:p w14:paraId="51CC06EF" w14:textId="77777777" w:rsidR="002A550F" w:rsidRDefault="002A550F">
      <w:pPr>
        <w:overflowPunct/>
        <w:autoSpaceDE/>
        <w:autoSpaceDN/>
        <w:adjustRightInd/>
        <w:spacing w:after="0"/>
        <w:textAlignment w:val="auto"/>
        <w:rPr>
          <w:rFonts w:ascii="Arial" w:eastAsiaTheme="minorEastAsia" w:hAnsi="Arial"/>
          <w:szCs w:val="24"/>
          <w:lang w:val="sv-SE" w:eastAsia="zh-CN"/>
        </w:rPr>
      </w:pPr>
    </w:p>
    <w:p w14:paraId="08194A29" w14:textId="1E6CDA74" w:rsidR="002A550F" w:rsidRDefault="002A550F" w:rsidP="002A550F">
      <w:pPr>
        <w:pStyle w:val="Proposal"/>
        <w:rPr>
          <w:lang w:val="sv-SE"/>
        </w:rPr>
      </w:pPr>
      <w:bookmarkStart w:id="10" w:name="_Ref103767335"/>
      <w:bookmarkStart w:id="11" w:name="_Toc103767464"/>
      <w:r>
        <w:rPr>
          <w:lang w:val="sv-SE"/>
        </w:rPr>
        <w:t xml:space="preserve">RAN2 agrees with the intention of option a), i.e. use a UE variable in the specification to store the information in </w:t>
      </w:r>
      <w:r>
        <w:rPr>
          <w:lang w:val="sv-SE"/>
        </w:rPr>
        <w:fldChar w:fldCharType="begin"/>
      </w:r>
      <w:r>
        <w:rPr>
          <w:lang w:val="sv-SE"/>
        </w:rPr>
        <w:instrText xml:space="preserve"> REF _Ref103767013 \r \h </w:instrText>
      </w:r>
      <w:r>
        <w:rPr>
          <w:lang w:val="sv-SE"/>
        </w:rPr>
      </w:r>
      <w:r>
        <w:rPr>
          <w:lang w:val="sv-SE"/>
        </w:rPr>
        <w:fldChar w:fldCharType="separate"/>
      </w:r>
      <w:r>
        <w:rPr>
          <w:lang w:val="sv-SE"/>
        </w:rPr>
        <w:t>Proposal 1</w:t>
      </w:r>
      <w:r>
        <w:rPr>
          <w:lang w:val="sv-SE"/>
        </w:rPr>
        <w:fldChar w:fldCharType="end"/>
      </w:r>
      <w:r>
        <w:rPr>
          <w:lang w:val="sv-SE"/>
        </w:rPr>
        <w:t>. Details can be left to post meeting CR discussion or next meeting.</w:t>
      </w:r>
      <w:bookmarkEnd w:id="10"/>
      <w:bookmarkEnd w:id="11"/>
    </w:p>
    <w:p w14:paraId="0B9B139A" w14:textId="77777777" w:rsidR="002A550F" w:rsidRDefault="002A550F">
      <w:pPr>
        <w:overflowPunct/>
        <w:autoSpaceDE/>
        <w:autoSpaceDN/>
        <w:adjustRightInd/>
        <w:spacing w:after="0"/>
        <w:textAlignment w:val="auto"/>
        <w:rPr>
          <w:rFonts w:ascii="Arial" w:eastAsiaTheme="minorEastAsia" w:hAnsi="Arial"/>
          <w:szCs w:val="24"/>
          <w:lang w:val="sv-SE" w:eastAsia="zh-CN"/>
        </w:rPr>
      </w:pPr>
    </w:p>
    <w:p w14:paraId="5291C142" w14:textId="67218292" w:rsidR="00ED7AE1" w:rsidRDefault="001526B7">
      <w:pPr>
        <w:overflowPunct/>
        <w:autoSpaceDE/>
        <w:autoSpaceDN/>
        <w:adjustRightInd/>
        <w:spacing w:after="0"/>
        <w:textAlignment w:val="auto"/>
        <w:rPr>
          <w:rFonts w:ascii="Arial" w:eastAsiaTheme="minorEastAsia" w:hAnsi="Arial"/>
          <w:szCs w:val="24"/>
          <w:lang w:val="sv-SE" w:eastAsia="zh-CN"/>
        </w:rPr>
      </w:pPr>
      <w:r>
        <w:rPr>
          <w:rFonts w:ascii="Arial" w:eastAsiaTheme="minorEastAsia" w:hAnsi="Arial"/>
          <w:szCs w:val="24"/>
          <w:lang w:val="sv-SE" w:eastAsia="zh-CN"/>
        </w:rPr>
        <w:t xml:space="preserve">A possible way to implement option a) is available in </w:t>
      </w:r>
      <w:hyperlink r:id="rId17" w:history="1">
        <w:r>
          <w:rPr>
            <w:rFonts w:ascii="Arial" w:eastAsiaTheme="minorEastAsia" w:hAnsi="Arial"/>
            <w:szCs w:val="24"/>
            <w:u w:val="single"/>
            <w:lang w:val="sv-SE" w:eastAsia="zh-CN"/>
          </w:rPr>
          <w:t>R2-2205894</w:t>
        </w:r>
      </w:hyperlink>
      <w:r>
        <w:rPr>
          <w:rFonts w:ascii="Arial" w:eastAsiaTheme="minorEastAsia" w:hAnsi="Arial"/>
          <w:szCs w:val="24"/>
          <w:lang w:val="sv-SE" w:eastAsia="zh-CN"/>
        </w:rPr>
        <w:t>. How to implement option b) has not been discussed yet or presented in contributions/CRs. Hence, if option b) is preferred, Rapporteur would like to ask proponents to provide a TP on the procedural text needed to represent the outcome of Q1, i.e. how to represent the PSCells information into the MHI.</w:t>
      </w:r>
    </w:p>
    <w:p w14:paraId="3CAFE083" w14:textId="77777777" w:rsidR="00ED7AE1" w:rsidRDefault="00ED7AE1">
      <w:pPr>
        <w:overflowPunct/>
        <w:autoSpaceDE/>
        <w:autoSpaceDN/>
        <w:adjustRightInd/>
        <w:spacing w:after="0"/>
        <w:textAlignment w:val="auto"/>
        <w:rPr>
          <w:lang w:val="en-US" w:eastAsia="zh-CN"/>
        </w:rPr>
      </w:pPr>
    </w:p>
    <w:p w14:paraId="4244CBC5" w14:textId="77777777" w:rsidR="00ED7AE1" w:rsidRDefault="001526B7">
      <w:pPr>
        <w:pStyle w:val="ListParagraph"/>
        <w:numPr>
          <w:ilvl w:val="0"/>
          <w:numId w:val="15"/>
        </w:numPr>
        <w:jc w:val="both"/>
        <w:rPr>
          <w:rFonts w:ascii="Arial" w:eastAsia="SimSun" w:hAnsi="Arial"/>
          <w:b/>
          <w:sz w:val="20"/>
          <w:szCs w:val="20"/>
          <w:lang w:val="en-US" w:eastAsia="zh-CN"/>
        </w:rPr>
      </w:pPr>
      <w:r>
        <w:rPr>
          <w:rFonts w:ascii="Arial" w:eastAsia="SimSun" w:hAnsi="Arial"/>
          <w:b/>
          <w:sz w:val="20"/>
          <w:szCs w:val="20"/>
          <w:lang w:val="en-US" w:eastAsia="zh-CN"/>
        </w:rPr>
        <w:t xml:space="preserve">Q3: If option b) above is selected, could you please provide a TP example on the RRC procedural text needed to address the outcome of Q1, </w:t>
      </w:r>
      <w:proofErr w:type="gramStart"/>
      <w:r>
        <w:rPr>
          <w:rFonts w:ascii="Arial" w:eastAsia="SimSun" w:hAnsi="Arial"/>
          <w:b/>
          <w:sz w:val="20"/>
          <w:szCs w:val="20"/>
          <w:lang w:val="en-US" w:eastAsia="zh-CN"/>
        </w:rPr>
        <w:t>i.e.</w:t>
      </w:r>
      <w:proofErr w:type="gramEnd"/>
      <w:r>
        <w:rPr>
          <w:rFonts w:ascii="Arial" w:eastAsia="SimSun" w:hAnsi="Arial"/>
          <w:b/>
          <w:sz w:val="20"/>
          <w:szCs w:val="20"/>
          <w:lang w:val="en-US" w:eastAsia="zh-CN"/>
        </w:rPr>
        <w:t xml:space="preserve"> how to represent the </w:t>
      </w:r>
      <w:proofErr w:type="spellStart"/>
      <w:r>
        <w:rPr>
          <w:rFonts w:ascii="Arial" w:eastAsia="SimSun" w:hAnsi="Arial"/>
          <w:b/>
          <w:sz w:val="20"/>
          <w:szCs w:val="20"/>
          <w:lang w:val="en-US" w:eastAsia="zh-CN"/>
        </w:rPr>
        <w:t>PSCells</w:t>
      </w:r>
      <w:proofErr w:type="spellEnd"/>
      <w:r>
        <w:rPr>
          <w:rFonts w:ascii="Arial" w:eastAsia="SimSun" w:hAnsi="Arial"/>
          <w:b/>
          <w:sz w:val="20"/>
          <w:szCs w:val="20"/>
          <w:lang w:val="en-US" w:eastAsia="zh-CN"/>
        </w:rPr>
        <w:t xml:space="preserve"> information into the MHI?</w:t>
      </w:r>
    </w:p>
    <w:p w14:paraId="644A17A9" w14:textId="77777777" w:rsidR="00ED7AE1" w:rsidRDefault="00ED7AE1">
      <w:pPr>
        <w:jc w:val="both"/>
        <w:rPr>
          <w:rFonts w:ascii="Arial" w:eastAsia="SimSun" w:hAnsi="Arial"/>
          <w:b/>
          <w:lang w:val="en-US" w:eastAsia="zh-CN"/>
        </w:rPr>
      </w:pPr>
    </w:p>
    <w:tbl>
      <w:tblPr>
        <w:tblStyle w:val="TableGrid"/>
        <w:tblW w:w="9918" w:type="dxa"/>
        <w:tblLook w:val="04A0" w:firstRow="1" w:lastRow="0" w:firstColumn="1" w:lastColumn="0" w:noHBand="0" w:noVBand="1"/>
      </w:tblPr>
      <w:tblGrid>
        <w:gridCol w:w="2405"/>
        <w:gridCol w:w="7513"/>
      </w:tblGrid>
      <w:tr w:rsidR="00ED7AE1" w14:paraId="7A44E161" w14:textId="77777777">
        <w:trPr>
          <w:trHeight w:val="400"/>
        </w:trPr>
        <w:tc>
          <w:tcPr>
            <w:tcW w:w="2405" w:type="dxa"/>
          </w:tcPr>
          <w:p w14:paraId="097A9919" w14:textId="77777777" w:rsidR="00ED7AE1" w:rsidRDefault="001526B7">
            <w:pPr>
              <w:rPr>
                <w:rFonts w:ascii="Arial" w:hAnsi="Arial" w:cs="Arial"/>
                <w:b/>
                <w:bCs/>
                <w:sz w:val="20"/>
                <w:szCs w:val="20"/>
                <w:lang w:val="en-US"/>
              </w:rPr>
            </w:pPr>
            <w:r>
              <w:rPr>
                <w:rFonts w:ascii="Arial" w:hAnsi="Arial" w:cs="Arial"/>
                <w:b/>
                <w:bCs/>
                <w:sz w:val="20"/>
                <w:szCs w:val="20"/>
                <w:lang w:val="en-US"/>
              </w:rPr>
              <w:t>Company</w:t>
            </w:r>
          </w:p>
        </w:tc>
        <w:tc>
          <w:tcPr>
            <w:tcW w:w="7513" w:type="dxa"/>
          </w:tcPr>
          <w:p w14:paraId="3F4FFA5F" w14:textId="77777777" w:rsidR="00ED7AE1" w:rsidRDefault="001526B7">
            <w:pPr>
              <w:rPr>
                <w:rFonts w:ascii="Arial" w:hAnsi="Arial" w:cs="Arial"/>
                <w:b/>
                <w:bCs/>
                <w:sz w:val="20"/>
                <w:szCs w:val="20"/>
                <w:lang w:val="en-US"/>
              </w:rPr>
            </w:pPr>
            <w:r>
              <w:rPr>
                <w:rFonts w:ascii="Arial" w:hAnsi="Arial" w:cs="Arial"/>
                <w:b/>
                <w:bCs/>
                <w:sz w:val="20"/>
                <w:szCs w:val="20"/>
                <w:lang w:val="en-US"/>
              </w:rPr>
              <w:t>TP for Option b)</w:t>
            </w:r>
          </w:p>
        </w:tc>
      </w:tr>
      <w:tr w:rsidR="00ED7AE1" w14:paraId="0E141FCB" w14:textId="77777777">
        <w:trPr>
          <w:trHeight w:val="430"/>
        </w:trPr>
        <w:tc>
          <w:tcPr>
            <w:tcW w:w="2405" w:type="dxa"/>
          </w:tcPr>
          <w:p w14:paraId="3F874265" w14:textId="77777777" w:rsidR="00ED7AE1" w:rsidRDefault="001526B7">
            <w:pPr>
              <w:rPr>
                <w:rFonts w:ascii="Arial" w:hAnsi="Arial" w:cs="Arial"/>
                <w:sz w:val="20"/>
                <w:szCs w:val="20"/>
                <w:lang w:val="en-US"/>
              </w:rPr>
            </w:pPr>
            <w:r>
              <w:rPr>
                <w:rFonts w:ascii="Arial" w:hAnsi="Arial" w:cs="Arial"/>
                <w:sz w:val="20"/>
                <w:szCs w:val="20"/>
                <w:lang w:val="en-US"/>
              </w:rPr>
              <w:t>N</w:t>
            </w:r>
            <w:proofErr w:type="spellStart"/>
            <w:r>
              <w:rPr>
                <w:rFonts w:cs="Arial"/>
              </w:rPr>
              <w:t>okia</w:t>
            </w:r>
            <w:proofErr w:type="spellEnd"/>
          </w:p>
        </w:tc>
        <w:tc>
          <w:tcPr>
            <w:tcW w:w="7513" w:type="dxa"/>
          </w:tcPr>
          <w:p w14:paraId="430AF5C8" w14:textId="77777777" w:rsidR="00ED7AE1" w:rsidRDefault="001526B7">
            <w:pPr>
              <w:pStyle w:val="paragraph"/>
              <w:spacing w:before="0" w:beforeAutospacing="0" w:after="0" w:afterAutospacing="0"/>
              <w:textAlignment w:val="baseline"/>
              <w:rPr>
                <w:rStyle w:val="eop"/>
                <w:sz w:val="20"/>
                <w:szCs w:val="20"/>
              </w:rPr>
            </w:pPr>
            <w:r>
              <w:rPr>
                <w:rStyle w:val="normaltextrun"/>
                <w:sz w:val="20"/>
                <w:szCs w:val="20"/>
                <w:lang w:val="en-US"/>
              </w:rPr>
              <w:t> </w:t>
            </w:r>
            <w:proofErr w:type="spellStart"/>
            <w:r>
              <w:rPr>
                <w:rStyle w:val="normaltextrun"/>
                <w:i/>
                <w:iCs/>
                <w:sz w:val="20"/>
                <w:szCs w:val="20"/>
                <w:lang w:val="en-US"/>
              </w:rPr>
              <w:t>VisitedPSCellInfoList</w:t>
            </w:r>
            <w:proofErr w:type="spellEnd"/>
            <w:r>
              <w:rPr>
                <w:rStyle w:val="normaltextrun"/>
                <w:i/>
                <w:iCs/>
                <w:sz w:val="20"/>
                <w:szCs w:val="20"/>
                <w:lang w:val="en-US"/>
              </w:rPr>
              <w:t xml:space="preserve"> </w:t>
            </w:r>
            <w:r>
              <w:rPr>
                <w:rStyle w:val="normaltextrun"/>
                <w:sz w:val="20"/>
                <w:szCs w:val="20"/>
                <w:lang w:val="en-US"/>
              </w:rPr>
              <w:t xml:space="preserve">is created according to the ongoing </w:t>
            </w:r>
            <w:proofErr w:type="spellStart"/>
            <w:r>
              <w:rPr>
                <w:rStyle w:val="normaltextrun"/>
                <w:sz w:val="20"/>
                <w:szCs w:val="20"/>
                <w:lang w:val="en-US"/>
              </w:rPr>
              <w:t>PSCell</w:t>
            </w:r>
            <w:proofErr w:type="spellEnd"/>
            <w:r>
              <w:rPr>
                <w:rStyle w:val="normaltextrun"/>
                <w:sz w:val="20"/>
                <w:szCs w:val="20"/>
                <w:lang w:val="en-US"/>
              </w:rPr>
              <w:t xml:space="preserve"> changes, and this is the entry in VisitedCellInfo-r16:</w:t>
            </w:r>
            <w:r>
              <w:rPr>
                <w:rStyle w:val="eop"/>
                <w:sz w:val="20"/>
                <w:szCs w:val="20"/>
              </w:rPr>
              <w:t> </w:t>
            </w:r>
          </w:p>
          <w:p w14:paraId="1683D260" w14:textId="77777777" w:rsidR="00ED7AE1" w:rsidRDefault="00ED7AE1">
            <w:pPr>
              <w:pStyle w:val="paragraph"/>
              <w:spacing w:before="0" w:beforeAutospacing="0" w:after="0" w:afterAutospacing="0"/>
              <w:textAlignment w:val="baseline"/>
              <w:rPr>
                <w:rStyle w:val="eop"/>
              </w:rPr>
            </w:pPr>
          </w:p>
          <w:p w14:paraId="5A2A62BF" w14:textId="77777777" w:rsidR="00ED7AE1" w:rsidRDefault="001526B7">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US"/>
              </w:rPr>
              <w:t xml:space="preserve">VisitedCellInfo-r16: </w:t>
            </w:r>
            <w:proofErr w:type="gramStart"/>
            <w:r>
              <w:rPr>
                <w:rStyle w:val="normaltextrun"/>
                <w:rFonts w:ascii="Arial" w:hAnsi="Arial" w:cs="Arial"/>
                <w:sz w:val="20"/>
                <w:szCs w:val="20"/>
                <w:lang w:val="en-US"/>
              </w:rPr>
              <w:t xml:space="preserve">{ </w:t>
            </w:r>
            <w:proofErr w:type="spellStart"/>
            <w:r>
              <w:rPr>
                <w:rStyle w:val="normaltextrun"/>
                <w:rFonts w:ascii="Arial" w:hAnsi="Arial" w:cs="Arial"/>
                <w:sz w:val="20"/>
                <w:szCs w:val="20"/>
                <w:lang w:val="en-US"/>
              </w:rPr>
              <w:t>PCell</w:t>
            </w:r>
            <w:proofErr w:type="spellEnd"/>
            <w:proofErr w:type="gramEnd"/>
            <w:r>
              <w:rPr>
                <w:rStyle w:val="normaltextrun"/>
                <w:rFonts w:ascii="Arial" w:hAnsi="Arial" w:cs="Arial"/>
                <w:sz w:val="20"/>
                <w:szCs w:val="20"/>
                <w:lang w:val="en-US"/>
              </w:rPr>
              <w:t xml:space="preserve">-X, </w:t>
            </w:r>
            <w:proofErr w:type="spellStart"/>
            <w:r>
              <w:rPr>
                <w:rStyle w:val="normaltextrun"/>
                <w:rFonts w:ascii="Arial" w:hAnsi="Arial" w:cs="Arial"/>
                <w:sz w:val="20"/>
                <w:szCs w:val="20"/>
                <w:lang w:val="en-US"/>
              </w:rPr>
              <w:t>timeSpent</w:t>
            </w:r>
            <w:proofErr w:type="spellEnd"/>
            <w:r>
              <w:rPr>
                <w:rStyle w:val="normaltextrun"/>
                <w:rFonts w:ascii="Arial" w:hAnsi="Arial" w:cs="Arial"/>
                <w:sz w:val="20"/>
                <w:szCs w:val="20"/>
                <w:lang w:val="en-US"/>
              </w:rPr>
              <w:t>-X, {visitedPSCellInfo</w:t>
            </w:r>
            <w:r>
              <w:rPr>
                <w:rStyle w:val="normaltextrun"/>
                <w:rFonts w:ascii="Arial" w:hAnsi="Arial" w:cs="Arial"/>
                <w:sz w:val="20"/>
                <w:szCs w:val="20"/>
                <w:highlight w:val="yellow"/>
                <w:lang w:val="en-US"/>
              </w:rPr>
              <w:t>List</w:t>
            </w:r>
            <w:r>
              <w:rPr>
                <w:rStyle w:val="normaltextrun"/>
                <w:rFonts w:ascii="Arial" w:hAnsi="Arial" w:cs="Arial"/>
                <w:sz w:val="20"/>
                <w:szCs w:val="20"/>
                <w:lang w:val="en-US"/>
              </w:rPr>
              <w:t>-r17}}</w:t>
            </w:r>
          </w:p>
          <w:p w14:paraId="271B2A3B" w14:textId="77777777" w:rsidR="00ED7AE1" w:rsidRDefault="00ED7AE1">
            <w:pPr>
              <w:pStyle w:val="paragraph"/>
              <w:spacing w:before="0" w:beforeAutospacing="0" w:after="0" w:afterAutospacing="0"/>
              <w:textAlignment w:val="baseline"/>
              <w:rPr>
                <w:rStyle w:val="eop"/>
                <w:rFonts w:ascii="Arial" w:hAnsi="Arial" w:cs="Arial"/>
              </w:rPr>
            </w:pPr>
          </w:p>
          <w:p w14:paraId="582FE20A" w14:textId="77777777" w:rsidR="00ED7AE1" w:rsidRDefault="00ED7AE1">
            <w:pPr>
              <w:pStyle w:val="paragraph"/>
              <w:spacing w:before="0" w:beforeAutospacing="0" w:after="0" w:afterAutospacing="0"/>
              <w:textAlignment w:val="baseline"/>
              <w:rPr>
                <w:rFonts w:ascii="Segoe UI" w:hAnsi="Segoe UI" w:cs="Segoe UI"/>
                <w:sz w:val="18"/>
                <w:szCs w:val="18"/>
              </w:rPr>
            </w:pPr>
          </w:p>
          <w:p w14:paraId="3FFF73D9"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While VisitedPSCellInfo</w:t>
            </w:r>
            <w:r>
              <w:rPr>
                <w:rStyle w:val="normaltextrun"/>
                <w:rFonts w:ascii="Arial" w:hAnsi="Arial" w:cs="Arial"/>
                <w:sz w:val="20"/>
                <w:szCs w:val="20"/>
                <w:highlight w:val="yellow"/>
                <w:lang w:val="en-US"/>
              </w:rPr>
              <w:t>List</w:t>
            </w:r>
            <w:r>
              <w:rPr>
                <w:rStyle w:val="normaltextrun"/>
                <w:rFonts w:ascii="Arial" w:hAnsi="Arial" w:cs="Arial"/>
                <w:sz w:val="20"/>
                <w:szCs w:val="20"/>
                <w:lang w:val="en-US"/>
              </w:rPr>
              <w:t xml:space="preserve">-r17 is generated according to the ongoing </w:t>
            </w:r>
            <w:proofErr w:type="spellStart"/>
            <w:r>
              <w:rPr>
                <w:rStyle w:val="normaltextrun"/>
                <w:rFonts w:ascii="Arial" w:hAnsi="Arial" w:cs="Arial"/>
                <w:sz w:val="20"/>
                <w:szCs w:val="20"/>
                <w:lang w:val="en-US"/>
              </w:rPr>
              <w:t>PSCell</w:t>
            </w:r>
            <w:proofErr w:type="spellEnd"/>
            <w:r>
              <w:rPr>
                <w:rStyle w:val="normaltextrun"/>
                <w:rFonts w:ascii="Arial" w:hAnsi="Arial" w:cs="Arial"/>
                <w:sz w:val="20"/>
                <w:szCs w:val="20"/>
                <w:lang w:val="en-US"/>
              </w:rPr>
              <w:t xml:space="preserve"> visits, while primary link is with </w:t>
            </w:r>
            <w:r>
              <w:rPr>
                <w:rStyle w:val="normaltextrun"/>
                <w:rFonts w:ascii="Arial" w:hAnsi="Arial" w:cs="Arial"/>
                <w:sz w:val="20"/>
                <w:szCs w:val="20"/>
                <w:highlight w:val="yellow"/>
                <w:lang w:val="en-US"/>
              </w:rPr>
              <w:t>“the current</w:t>
            </w:r>
            <w:r>
              <w:rPr>
                <w:rStyle w:val="normaltextrun"/>
                <w:rFonts w:ascii="Arial" w:hAnsi="Arial" w:cs="Arial"/>
                <w:sz w:val="20"/>
                <w:szCs w:val="20"/>
                <w:lang w:val="en-US"/>
              </w:rPr>
              <w:t xml:space="preserve">”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-X.</w:t>
            </w:r>
          </w:p>
          <w:p w14:paraId="460C19FB"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594D9D54"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 xml:space="preserve">To keep the backward compatibility for the procedure on adding </w:t>
            </w:r>
            <w:proofErr w:type="spellStart"/>
            <w:r>
              <w:rPr>
                <w:rStyle w:val="normaltextrun"/>
                <w:rFonts w:ascii="Arial" w:hAnsi="Arial" w:cs="Arial"/>
                <w:sz w:val="20"/>
                <w:szCs w:val="20"/>
                <w:lang w:val="en-US"/>
              </w:rPr>
              <w:t>PCells</w:t>
            </w:r>
            <w:proofErr w:type="spellEnd"/>
            <w:r>
              <w:rPr>
                <w:rStyle w:val="normaltextrun"/>
                <w:rFonts w:ascii="Arial" w:hAnsi="Arial" w:cs="Arial"/>
                <w:sz w:val="20"/>
                <w:szCs w:val="20"/>
                <w:lang w:val="en-US"/>
              </w:rPr>
              <w:t xml:space="preserve">, placing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 cell id and time ((the “previous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-X”) in the variable (according </w:t>
            </w:r>
            <w:proofErr w:type="spellStart"/>
            <w:r>
              <w:rPr>
                <w:rStyle w:val="normaltextrun"/>
                <w:rFonts w:ascii="Arial" w:hAnsi="Arial" w:cs="Arial"/>
                <w:sz w:val="20"/>
                <w:szCs w:val="20"/>
                <w:lang w:val="en-US"/>
              </w:rPr>
              <w:t>ot</w:t>
            </w:r>
            <w:proofErr w:type="spellEnd"/>
            <w:r>
              <w:rPr>
                <w:rStyle w:val="normaltextrun"/>
                <w:rFonts w:ascii="Arial" w:hAnsi="Arial" w:cs="Arial"/>
                <w:sz w:val="20"/>
                <w:szCs w:val="20"/>
                <w:lang w:val="en-US"/>
              </w:rPr>
              <w:t xml:space="preserve"> ASN.1 structure) would be left to UE implementation. </w:t>
            </w:r>
          </w:p>
          <w:p w14:paraId="119995FB"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4C1B7854" w14:textId="77777777" w:rsidR="00ED7AE1" w:rsidRDefault="001526B7">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 xml:space="preserve">At the end, it is important to have a proper documentation of the visits in a time synced manner and there also the </w:t>
            </w:r>
            <w:proofErr w:type="spellStart"/>
            <w:r>
              <w:rPr>
                <w:rStyle w:val="normaltextrun"/>
                <w:rFonts w:ascii="Arial" w:hAnsi="Arial" w:cs="Arial"/>
                <w:sz w:val="20"/>
                <w:szCs w:val="20"/>
                <w:lang w:val="en-US"/>
              </w:rPr>
              <w:t>noPSCell</w:t>
            </w:r>
            <w:proofErr w:type="spellEnd"/>
            <w:r>
              <w:rPr>
                <w:rStyle w:val="normaltextrun"/>
                <w:rFonts w:ascii="Arial" w:hAnsi="Arial" w:cs="Arial"/>
                <w:sz w:val="20"/>
                <w:szCs w:val="20"/>
                <w:lang w:val="en-US"/>
              </w:rPr>
              <w:t xml:space="preserve"> periods have to be listed. The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-X can be added later, but it also does not harm to log the ID with entering the </w:t>
            </w:r>
            <w:proofErr w:type="spellStart"/>
            <w:r>
              <w:rPr>
                <w:rStyle w:val="normaltextrun"/>
                <w:rFonts w:ascii="Arial" w:hAnsi="Arial" w:cs="Arial"/>
                <w:sz w:val="20"/>
                <w:szCs w:val="20"/>
                <w:lang w:val="en-US"/>
              </w:rPr>
              <w:t>PCell</w:t>
            </w:r>
            <w:proofErr w:type="spellEnd"/>
            <w:r>
              <w:rPr>
                <w:rStyle w:val="normaltextrun"/>
                <w:rFonts w:ascii="Arial" w:hAnsi="Arial" w:cs="Arial"/>
                <w:sz w:val="20"/>
                <w:szCs w:val="20"/>
                <w:lang w:val="en-US"/>
              </w:rPr>
              <w:t xml:space="preserve">-X. We believe this aspect (of the order which entry is put first in the variable) can be left to UE implementation. </w:t>
            </w:r>
          </w:p>
          <w:p w14:paraId="54E4068E" w14:textId="77777777" w:rsidR="00ED7AE1" w:rsidRDefault="00ED7AE1">
            <w:pPr>
              <w:pStyle w:val="paragraph"/>
              <w:spacing w:before="0" w:beforeAutospacing="0" w:after="0" w:afterAutospacing="0"/>
              <w:textAlignment w:val="baseline"/>
              <w:rPr>
                <w:rStyle w:val="normaltextrun"/>
                <w:rFonts w:ascii="Arial" w:hAnsi="Arial" w:cs="Arial"/>
                <w:sz w:val="20"/>
                <w:szCs w:val="20"/>
                <w:lang w:val="en-US"/>
              </w:rPr>
            </w:pPr>
          </w:p>
          <w:p w14:paraId="4ADC5FD5" w14:textId="77777777" w:rsidR="00ED7AE1" w:rsidRDefault="001526B7">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US"/>
              </w:rPr>
              <w:t>The UE has to however provide data according to the structure.</w:t>
            </w:r>
            <w:r>
              <w:rPr>
                <w:rStyle w:val="eop"/>
                <w:rFonts w:ascii="Arial" w:hAnsi="Arial" w:cs="Arial"/>
                <w:sz w:val="20"/>
                <w:szCs w:val="20"/>
              </w:rPr>
              <w:t> </w:t>
            </w:r>
          </w:p>
          <w:p w14:paraId="03555DF3" w14:textId="77777777" w:rsidR="00ED7AE1" w:rsidRDefault="00ED7AE1">
            <w:pPr>
              <w:pStyle w:val="paragraph"/>
              <w:spacing w:before="0" w:beforeAutospacing="0" w:after="0" w:afterAutospacing="0"/>
              <w:textAlignment w:val="baseline"/>
              <w:rPr>
                <w:rStyle w:val="eop"/>
              </w:rPr>
            </w:pPr>
          </w:p>
          <w:p w14:paraId="7D01F882" w14:textId="77777777" w:rsidR="00ED7AE1" w:rsidRDefault="001526B7">
            <w:pPr>
              <w:pStyle w:val="paragraph"/>
              <w:spacing w:before="0" w:beforeAutospacing="0" w:after="0" w:afterAutospacing="0"/>
              <w:textAlignment w:val="baseline"/>
              <w:rPr>
                <w:rStyle w:val="eop"/>
              </w:rPr>
            </w:pPr>
            <w:r>
              <w:rPr>
                <w:rStyle w:val="eop"/>
              </w:rPr>
              <w:t xml:space="preserve">TP in </w:t>
            </w:r>
            <w:hyperlink r:id="rId18" w:history="1">
              <w:r>
                <w:rPr>
                  <w:rStyle w:val="Hyperlink"/>
                </w:rPr>
                <w:t>R2-2204878</w:t>
              </w:r>
            </w:hyperlink>
            <w:r>
              <w:rPr>
                <w:rStyle w:val="eop"/>
              </w:rPr>
              <w:t>, with key aspects copied here:</w:t>
            </w:r>
          </w:p>
          <w:p w14:paraId="4FA78D23" w14:textId="77777777" w:rsidR="00ED7AE1" w:rsidRDefault="00ED7AE1">
            <w:pPr>
              <w:pStyle w:val="paragraph"/>
              <w:spacing w:before="0" w:beforeAutospacing="0" w:after="0" w:afterAutospacing="0"/>
              <w:textAlignment w:val="baseline"/>
              <w:rPr>
                <w:rFonts w:ascii="Segoe UI" w:hAnsi="Segoe UI" w:cs="Segoe UI"/>
              </w:rPr>
            </w:pPr>
          </w:p>
          <w:p w14:paraId="69DE567F" w14:textId="77777777" w:rsidR="00ED7AE1" w:rsidRDefault="001526B7">
            <w:pPr>
              <w:pStyle w:val="B1"/>
            </w:pPr>
            <w:r>
              <w:t>1&gt;</w:t>
            </w:r>
            <w:r>
              <w:tab/>
              <w:t xml:space="preserve">If the UE supports storage of </w:t>
            </w:r>
            <w:proofErr w:type="spellStart"/>
            <w:r>
              <w:t>PSCell</w:t>
            </w:r>
            <w:proofErr w:type="spellEnd"/>
            <w:r>
              <w:t xml:space="preserve"> mobility history information, upon addition of a </w:t>
            </w:r>
            <w:proofErr w:type="spellStart"/>
            <w:r>
              <w:t>PSCell</w:t>
            </w:r>
            <w:proofErr w:type="spellEnd"/>
            <w:r>
              <w:t>:</w:t>
            </w:r>
          </w:p>
          <w:p w14:paraId="11A93DBA" w14:textId="77777777" w:rsidR="00ED7AE1" w:rsidRDefault="001526B7">
            <w:pPr>
              <w:pStyle w:val="B2"/>
            </w:pPr>
            <w:r>
              <w:t>2&gt;</w:t>
            </w:r>
            <w:r>
              <w:tab/>
              <w:t xml:space="preserve">include a new </w:t>
            </w:r>
            <w:proofErr w:type="spellStart"/>
            <w:r>
              <w:rPr>
                <w:i/>
                <w:iCs/>
              </w:rPr>
              <w:t>visited</w:t>
            </w:r>
            <w:r>
              <w:rPr>
                <w:i/>
                <w:iCs/>
                <w:highlight w:val="yellow"/>
              </w:rPr>
              <w:t>PSCell</w:t>
            </w:r>
            <w:r>
              <w:rPr>
                <w:i/>
                <w:iCs/>
              </w:rPr>
              <w:t>InfoList</w:t>
            </w:r>
            <w:proofErr w:type="spellEnd"/>
            <w:r>
              <w:t xml:space="preserve"> in </w:t>
            </w:r>
            <w:proofErr w:type="spellStart"/>
            <w:r>
              <w:rPr>
                <w:i/>
                <w:iCs/>
              </w:rPr>
              <w:t>VisitedCellInfo</w:t>
            </w:r>
            <w:proofErr w:type="spellEnd"/>
            <w:r>
              <w:t xml:space="preserve"> in variable </w:t>
            </w:r>
            <w:proofErr w:type="spellStart"/>
            <w:r>
              <w:rPr>
                <w:i/>
                <w:iCs/>
              </w:rPr>
              <w:t>VarMobilityHistoryReport</w:t>
            </w:r>
            <w:proofErr w:type="spellEnd"/>
            <w:r>
              <w:t xml:space="preserve"> possibly after removing the oldest entry, if necessary, according to following:</w:t>
            </w:r>
          </w:p>
          <w:p w14:paraId="24B1B827" w14:textId="77777777" w:rsidR="00ED7AE1" w:rsidRDefault="001526B7">
            <w:pPr>
              <w:pStyle w:val="B3"/>
            </w:pPr>
            <w:r>
              <w:t>3&gt;</w:t>
            </w:r>
            <w:r>
              <w:tab/>
            </w:r>
            <w:commentRangeStart w:id="12"/>
            <w:commentRangeStart w:id="13"/>
            <w:r>
              <w:t xml:space="preserve">include </w:t>
            </w:r>
            <w:proofErr w:type="spellStart"/>
            <w:r>
              <w:rPr>
                <w:i/>
                <w:iCs/>
              </w:rPr>
              <w:t>timeSpent</w:t>
            </w:r>
            <w:proofErr w:type="spellEnd"/>
            <w:r>
              <w:rPr>
                <w:i/>
                <w:iCs/>
              </w:rPr>
              <w:t xml:space="preserve"> </w:t>
            </w:r>
            <w:r>
              <w:t xml:space="preserve">in the </w:t>
            </w:r>
            <w:proofErr w:type="spellStart"/>
            <w:r>
              <w:rPr>
                <w:i/>
                <w:iCs/>
              </w:rPr>
              <w:t>visited</w:t>
            </w:r>
            <w:r>
              <w:rPr>
                <w:i/>
                <w:iCs/>
                <w:highlight w:val="yellow"/>
              </w:rPr>
              <w:t>PSCel</w:t>
            </w:r>
            <w:r>
              <w:rPr>
                <w:i/>
                <w:iCs/>
              </w:rPr>
              <w:t>lInfo</w:t>
            </w:r>
            <w:proofErr w:type="spellEnd"/>
            <w:r>
              <w:t xml:space="preserve">; </w:t>
            </w:r>
            <w:commentRangeEnd w:id="12"/>
            <w:r>
              <w:rPr>
                <w:rStyle w:val="CommentReference"/>
              </w:rPr>
              <w:commentReference w:id="12"/>
            </w:r>
            <w:commentRangeEnd w:id="13"/>
            <w:r>
              <w:rPr>
                <w:rStyle w:val="CommentReference"/>
              </w:rPr>
              <w:commentReference w:id="13"/>
            </w:r>
          </w:p>
          <w:p w14:paraId="4AF2FD4A" w14:textId="77777777" w:rsidR="00ED7AE1" w:rsidRDefault="001526B7">
            <w:pPr>
              <w:pStyle w:val="B3"/>
            </w:pPr>
            <w:r>
              <w:t xml:space="preserve">3&gt; set the field </w:t>
            </w:r>
            <w:proofErr w:type="spellStart"/>
            <w:r>
              <w:rPr>
                <w:i/>
                <w:iCs/>
              </w:rPr>
              <w:t>visitedCellId</w:t>
            </w:r>
            <w:proofErr w:type="spellEnd"/>
            <w:r>
              <w:t xml:space="preserve"> in the </w:t>
            </w:r>
            <w:proofErr w:type="spellStart"/>
            <w:proofErr w:type="gramStart"/>
            <w:r>
              <w:rPr>
                <w:i/>
                <w:iCs/>
              </w:rPr>
              <w:t>visited</w:t>
            </w:r>
            <w:r>
              <w:rPr>
                <w:i/>
                <w:iCs/>
                <w:highlight w:val="yellow"/>
              </w:rPr>
              <w:t>PSCel</w:t>
            </w:r>
            <w:r>
              <w:rPr>
                <w:i/>
                <w:iCs/>
              </w:rPr>
              <w:t>lInfo</w:t>
            </w:r>
            <w:proofErr w:type="spellEnd"/>
            <w:r>
              <w:t xml:space="preserve">  according</w:t>
            </w:r>
            <w:proofErr w:type="gramEnd"/>
            <w:r>
              <w:t xml:space="preserve"> to following:</w:t>
            </w:r>
          </w:p>
          <w:p w14:paraId="66EBE94E" w14:textId="77777777" w:rsidR="00ED7AE1" w:rsidRDefault="001526B7">
            <w:pPr>
              <w:pStyle w:val="B4"/>
              <w:ind w:left="1420" w:firstLine="0"/>
            </w:pPr>
            <w:r>
              <w:t>5&gt;</w:t>
            </w:r>
            <w:r>
              <w:tab/>
              <w:t xml:space="preserve">if the global cell identity of the </w:t>
            </w:r>
            <w:proofErr w:type="spellStart"/>
            <w:r>
              <w:t>PSCell</w:t>
            </w:r>
            <w:proofErr w:type="spellEnd"/>
            <w:r>
              <w:t xml:space="preserve"> is available:</w:t>
            </w:r>
          </w:p>
          <w:p w14:paraId="036244FC" w14:textId="77777777" w:rsidR="00ED7AE1" w:rsidRDefault="001526B7">
            <w:pPr>
              <w:pStyle w:val="B4"/>
              <w:ind w:left="1704" w:firstLine="0"/>
            </w:pPr>
            <w:r>
              <w:t>6&gt;</w:t>
            </w:r>
            <w:r>
              <w:tab/>
              <w:t xml:space="preserve">include the global cell identity of that cell in the field </w:t>
            </w:r>
            <w:proofErr w:type="spellStart"/>
            <w:r>
              <w:rPr>
                <w:i/>
              </w:rPr>
              <w:t>visitedCellId</w:t>
            </w:r>
            <w:proofErr w:type="spellEnd"/>
            <w:r>
              <w:t xml:space="preserve"> of the entry;</w:t>
            </w:r>
          </w:p>
          <w:p w14:paraId="6BFD1D62" w14:textId="77777777" w:rsidR="00ED7AE1" w:rsidRDefault="001526B7">
            <w:pPr>
              <w:pStyle w:val="B4"/>
              <w:ind w:left="1704"/>
            </w:pPr>
            <w:r>
              <w:t>5&gt;</w:t>
            </w:r>
            <w:r>
              <w:tab/>
              <w:t>else:</w:t>
            </w:r>
          </w:p>
          <w:p w14:paraId="685D2E63" w14:textId="77777777" w:rsidR="00ED7AE1" w:rsidRDefault="001526B7">
            <w:pPr>
              <w:pStyle w:val="B4"/>
              <w:ind w:left="1704" w:firstLine="0"/>
            </w:pPr>
            <w:r>
              <w:t>6&gt;</w:t>
            </w:r>
            <w:r>
              <w:tab/>
              <w:t xml:space="preserve">include the physical cell identity and carrier frequency of that cell in the field </w:t>
            </w:r>
            <w:proofErr w:type="spellStart"/>
            <w:r>
              <w:rPr>
                <w:i/>
              </w:rPr>
              <w:t>visitedCellId</w:t>
            </w:r>
            <w:proofErr w:type="spellEnd"/>
            <w:r>
              <w:t xml:space="preserve"> of the entry;</w:t>
            </w:r>
          </w:p>
          <w:p w14:paraId="59C97A7C" w14:textId="77777777" w:rsidR="00ED7AE1" w:rsidRDefault="001526B7">
            <w:pPr>
              <w:pStyle w:val="B1"/>
            </w:pPr>
            <w:r>
              <w:t>1&gt;</w:t>
            </w:r>
            <w:r>
              <w:tab/>
              <w:t xml:space="preserve">Upon change, or release of a </w:t>
            </w:r>
            <w:proofErr w:type="spellStart"/>
            <w:r>
              <w:t>PSCell</w:t>
            </w:r>
            <w:proofErr w:type="spellEnd"/>
            <w:r>
              <w:t xml:space="preserve"> or upon declaring failure in a </w:t>
            </w:r>
            <w:proofErr w:type="spellStart"/>
            <w:r>
              <w:t>PSCell</w:t>
            </w:r>
            <w:proofErr w:type="spellEnd"/>
            <w:r>
              <w:t xml:space="preserve"> (SCG RLF or SCG HOF) </w:t>
            </w:r>
            <w:r>
              <w:rPr>
                <w:highlight w:val="yellow"/>
              </w:rPr>
              <w:t xml:space="preserve">while being </w:t>
            </w:r>
            <w:commentRangeStart w:id="14"/>
            <w:r>
              <w:rPr>
                <w:highlight w:val="yellow"/>
              </w:rPr>
              <w:t xml:space="preserve">connected to the current </w:t>
            </w:r>
            <w:proofErr w:type="spellStart"/>
            <w:r>
              <w:rPr>
                <w:highlight w:val="yellow"/>
              </w:rPr>
              <w:t>PCell</w:t>
            </w:r>
            <w:proofErr w:type="spellEnd"/>
            <w:r>
              <w:t>:</w:t>
            </w:r>
            <w:commentRangeEnd w:id="14"/>
            <w:r>
              <w:rPr>
                <w:rStyle w:val="CommentReference"/>
                <w:lang w:eastAsia="ja-JP"/>
              </w:rPr>
              <w:commentReference w:id="14"/>
            </w:r>
          </w:p>
          <w:p w14:paraId="63BABB70" w14:textId="77777777" w:rsidR="00ED7AE1" w:rsidRDefault="001526B7">
            <w:pPr>
              <w:pStyle w:val="B2"/>
            </w:pPr>
            <w:r>
              <w:t>2&gt;</w:t>
            </w:r>
            <w:r>
              <w:tab/>
              <w:t xml:space="preserve">set the field </w:t>
            </w:r>
            <w:proofErr w:type="spellStart"/>
            <w:r>
              <w:rPr>
                <w:i/>
                <w:iCs/>
              </w:rPr>
              <w:t>timeSpent</w:t>
            </w:r>
            <w:proofErr w:type="spellEnd"/>
            <w:r>
              <w:t xml:space="preserve"> of the current entry </w:t>
            </w:r>
            <w:proofErr w:type="spellStart"/>
            <w:r>
              <w:rPr>
                <w:i/>
                <w:iCs/>
              </w:rPr>
              <w:t>visitedPSCellInfo</w:t>
            </w:r>
            <w:proofErr w:type="spellEnd"/>
            <w:r>
              <w:t xml:space="preserve"> as the time spent in the </w:t>
            </w:r>
            <w:proofErr w:type="spellStart"/>
            <w:r>
              <w:t>PSCell</w:t>
            </w:r>
            <w:proofErr w:type="spellEnd"/>
            <w:r>
              <w:t xml:space="preserve">, while being connected to </w:t>
            </w:r>
            <w:r>
              <w:rPr>
                <w:highlight w:val="yellow"/>
              </w:rPr>
              <w:t xml:space="preserve">current </w:t>
            </w:r>
            <w:proofErr w:type="spellStart"/>
            <w:r>
              <w:rPr>
                <w:highlight w:val="yellow"/>
              </w:rPr>
              <w:t>PCell</w:t>
            </w:r>
            <w:proofErr w:type="spellEnd"/>
            <w:r>
              <w:t>;</w:t>
            </w:r>
          </w:p>
          <w:p w14:paraId="0DB5A097" w14:textId="77777777" w:rsidR="00ED7AE1" w:rsidRDefault="001526B7">
            <w:pPr>
              <w:pStyle w:val="B3"/>
              <w:ind w:left="1134"/>
            </w:pPr>
            <w:r>
              <w:t>2&gt;</w:t>
            </w:r>
            <w:r>
              <w:tab/>
            </w:r>
            <w:commentRangeStart w:id="15"/>
            <w:r>
              <w:t xml:space="preserve">include a new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commentRangeEnd w:id="15"/>
            <w:r>
              <w:rPr>
                <w:rStyle w:val="CommentReference"/>
              </w:rPr>
              <w:commentReference w:id="15"/>
            </w:r>
          </w:p>
          <w:p w14:paraId="71D69EE4" w14:textId="77777777" w:rsidR="00ED7AE1" w:rsidRDefault="001526B7">
            <w:pPr>
              <w:pStyle w:val="B3"/>
              <w:ind w:left="1134"/>
              <w:rPr>
                <w:rFonts w:ascii="Calibri" w:hAnsi="Calibri" w:cs="Calibri"/>
              </w:rPr>
            </w:pPr>
            <w:commentRangeStart w:id="16"/>
            <w:r>
              <w:t>3&gt;</w:t>
            </w:r>
            <w:r>
              <w:tab/>
              <w:t xml:space="preserve">if the global cell identity of the </w:t>
            </w:r>
            <w:proofErr w:type="spellStart"/>
            <w:r>
              <w:t>PSCell</w:t>
            </w:r>
            <w:proofErr w:type="spellEnd"/>
            <w:r>
              <w:t xml:space="preserve"> is available:</w:t>
            </w:r>
            <w:commentRangeEnd w:id="16"/>
            <w:r>
              <w:rPr>
                <w:rStyle w:val="CommentReference"/>
              </w:rPr>
              <w:commentReference w:id="16"/>
            </w:r>
          </w:p>
          <w:p w14:paraId="2FC68828" w14:textId="77777777" w:rsidR="00ED7AE1" w:rsidRDefault="001526B7">
            <w:pPr>
              <w:pStyle w:val="B4"/>
              <w:ind w:left="1417"/>
              <w:rPr>
                <w:i/>
                <w:iCs/>
              </w:rPr>
            </w:pPr>
            <w:r>
              <w:t>4&gt;</w:t>
            </w:r>
            <w:r>
              <w:tab/>
              <w:t xml:space="preserve">include the global cell identity of that cell in the field </w:t>
            </w:r>
            <w:proofErr w:type="spellStart"/>
            <w:r>
              <w:rPr>
                <w:i/>
                <w:iCs/>
              </w:rPr>
              <w:t>visitedCellId</w:t>
            </w:r>
            <w:proofErr w:type="spellEnd"/>
            <w:r>
              <w:t xml:space="preserve"> of the entry;</w:t>
            </w:r>
          </w:p>
          <w:p w14:paraId="6E623B0C" w14:textId="77777777" w:rsidR="00ED7AE1" w:rsidRDefault="001526B7">
            <w:pPr>
              <w:pStyle w:val="B3"/>
              <w:ind w:left="1134"/>
            </w:pPr>
            <w:r>
              <w:t>3&gt;</w:t>
            </w:r>
            <w:r>
              <w:tab/>
              <w:t>else:</w:t>
            </w:r>
          </w:p>
          <w:p w14:paraId="4980375E" w14:textId="77777777" w:rsidR="00ED7AE1" w:rsidRDefault="001526B7">
            <w:pPr>
              <w:pStyle w:val="B4"/>
              <w:ind w:left="1417"/>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56D8DC4D" w14:textId="77777777" w:rsidR="00ED7AE1" w:rsidRDefault="001526B7">
            <w:pPr>
              <w:pStyle w:val="B3"/>
            </w:pPr>
            <w:r>
              <w:t>3&gt;</w:t>
            </w:r>
            <w:r>
              <w:tab/>
            </w:r>
            <w:commentRangeStart w:id="17"/>
            <w:commentRangeStart w:id="18"/>
            <w:r>
              <w:t xml:space="preserve">include new field </w:t>
            </w:r>
            <w:proofErr w:type="spellStart"/>
            <w:r>
              <w:rPr>
                <w:i/>
                <w:iCs/>
              </w:rPr>
              <w:t>timeSpent</w:t>
            </w:r>
            <w:proofErr w:type="spellEnd"/>
            <w:r>
              <w:t xml:space="preserve"> of the entry </w:t>
            </w:r>
            <w:r>
              <w:rPr>
                <w:highlight w:val="yellow"/>
              </w:rPr>
              <w:t xml:space="preserve">while being connected to the current </w:t>
            </w:r>
            <w:proofErr w:type="spellStart"/>
            <w:r>
              <w:rPr>
                <w:highlight w:val="yellow"/>
              </w:rPr>
              <w:t>PCell</w:t>
            </w:r>
            <w:proofErr w:type="spellEnd"/>
            <w:r>
              <w:rPr>
                <w:highlight w:val="yellow"/>
              </w:rPr>
              <w:t>;</w:t>
            </w:r>
            <w:commentRangeEnd w:id="17"/>
            <w:r>
              <w:rPr>
                <w:rStyle w:val="CommentReference"/>
                <w:highlight w:val="yellow"/>
              </w:rPr>
              <w:commentReference w:id="17"/>
            </w:r>
            <w:commentRangeEnd w:id="18"/>
            <w:r>
              <w:rPr>
                <w:rStyle w:val="CommentReference"/>
              </w:rPr>
              <w:commentReference w:id="18"/>
            </w:r>
          </w:p>
          <w:p w14:paraId="041912CE" w14:textId="77777777" w:rsidR="00ED7AE1" w:rsidRDefault="00ED7AE1">
            <w:pPr>
              <w:pStyle w:val="paragraph"/>
              <w:spacing w:before="0" w:beforeAutospacing="0" w:after="0" w:afterAutospacing="0"/>
              <w:textAlignment w:val="baseline"/>
              <w:rPr>
                <w:rFonts w:ascii="Segoe UI" w:hAnsi="Segoe UI" w:cs="Segoe UI"/>
                <w:sz w:val="18"/>
                <w:szCs w:val="18"/>
              </w:rPr>
            </w:pPr>
          </w:p>
          <w:p w14:paraId="50F30DED" w14:textId="77777777" w:rsidR="00ED7AE1" w:rsidRDefault="001526B7">
            <w:pPr>
              <w:pStyle w:val="paragraph"/>
              <w:spacing w:before="0" w:beforeAutospacing="0" w:after="0" w:afterAutospacing="0"/>
              <w:textAlignment w:val="baseline"/>
              <w:rPr>
                <w:rFonts w:ascii="Segoe UI" w:hAnsi="Segoe UI" w:cs="Segoe UI"/>
                <w:sz w:val="18"/>
                <w:szCs w:val="18"/>
              </w:rPr>
            </w:pPr>
            <w:commentRangeStart w:id="19"/>
            <w:r>
              <w:rPr>
                <w:rStyle w:val="normaltextrun"/>
                <w:sz w:val="20"/>
                <w:szCs w:val="20"/>
                <w:lang w:val="en-US"/>
              </w:rPr>
              <w:t xml:space="preserve">NOTE: Detailed recording timing of the entries in </w:t>
            </w:r>
            <w:proofErr w:type="spellStart"/>
            <w:r>
              <w:rPr>
                <w:rStyle w:val="normaltextrun"/>
                <w:i/>
                <w:iCs/>
                <w:sz w:val="20"/>
                <w:szCs w:val="20"/>
                <w:lang w:val="en-US"/>
              </w:rPr>
              <w:t>Visited</w:t>
            </w:r>
            <w:r>
              <w:rPr>
                <w:rStyle w:val="normaltextrun"/>
                <w:i/>
                <w:iCs/>
                <w:sz w:val="20"/>
                <w:szCs w:val="20"/>
                <w:highlight w:val="yellow"/>
                <w:lang w:val="en-US"/>
              </w:rPr>
              <w:t>PSCel</w:t>
            </w:r>
            <w:r>
              <w:rPr>
                <w:rStyle w:val="normaltextrun"/>
                <w:i/>
                <w:iCs/>
                <w:sz w:val="20"/>
                <w:szCs w:val="20"/>
                <w:lang w:val="en-US"/>
              </w:rPr>
              <w:t>lInfoList</w:t>
            </w:r>
            <w:proofErr w:type="spellEnd"/>
            <w:r>
              <w:rPr>
                <w:rStyle w:val="normaltextrun"/>
                <w:i/>
                <w:iCs/>
                <w:sz w:val="20"/>
                <w:szCs w:val="20"/>
                <w:lang w:val="en-US"/>
              </w:rPr>
              <w:t xml:space="preserve"> is </w:t>
            </w:r>
            <w:r>
              <w:rPr>
                <w:rStyle w:val="normaltextrun"/>
                <w:sz w:val="20"/>
                <w:szCs w:val="20"/>
                <w:lang w:val="en-US"/>
              </w:rPr>
              <w:t xml:space="preserve">left to the UE implementation (whether the entries are recorded once the UE is connected to the current </w:t>
            </w:r>
            <w:proofErr w:type="spellStart"/>
            <w:r>
              <w:rPr>
                <w:rStyle w:val="normaltextrun"/>
                <w:sz w:val="20"/>
                <w:szCs w:val="20"/>
                <w:lang w:val="en-US"/>
              </w:rPr>
              <w:t>PCell</w:t>
            </w:r>
            <w:proofErr w:type="spellEnd"/>
            <w:r>
              <w:rPr>
                <w:rStyle w:val="normaltextrun"/>
                <w:sz w:val="20"/>
                <w:szCs w:val="20"/>
                <w:lang w:val="en-US"/>
              </w:rPr>
              <w:t xml:space="preserve"> or the previous </w:t>
            </w:r>
            <w:proofErr w:type="spellStart"/>
            <w:r>
              <w:rPr>
                <w:rStyle w:val="normaltextrun"/>
                <w:sz w:val="20"/>
                <w:szCs w:val="20"/>
                <w:lang w:val="en-US"/>
              </w:rPr>
              <w:t>PCell</w:t>
            </w:r>
            <w:proofErr w:type="spellEnd"/>
            <w:r>
              <w:rPr>
                <w:rStyle w:val="normaltextrun"/>
                <w:sz w:val="20"/>
                <w:szCs w:val="20"/>
                <w:lang w:val="en-US"/>
              </w:rPr>
              <w:t>)</w:t>
            </w:r>
            <w:r>
              <w:rPr>
                <w:rStyle w:val="normaltextrun"/>
                <w:lang w:val="en-US"/>
              </w:rPr>
              <w:t xml:space="preserve">, </w:t>
            </w:r>
            <w:r>
              <w:rPr>
                <w:rStyle w:val="normaltextrun"/>
                <w:sz w:val="20"/>
                <w:szCs w:val="20"/>
                <w:lang w:val="en-US"/>
              </w:rPr>
              <w:t xml:space="preserve">however the entries are provided in VisitedCellInfoList-r16 in a chronological order e.g.: </w:t>
            </w:r>
            <w:proofErr w:type="spellStart"/>
            <w:r>
              <w:rPr>
                <w:rStyle w:val="normaltextrun"/>
                <w:sz w:val="20"/>
                <w:szCs w:val="20"/>
                <w:lang w:val="en-US"/>
              </w:rPr>
              <w:t>PCell</w:t>
            </w:r>
            <w:proofErr w:type="spellEnd"/>
            <w:r>
              <w:rPr>
                <w:rStyle w:val="normaltextrun"/>
                <w:sz w:val="20"/>
                <w:szCs w:val="20"/>
                <w:lang w:val="en-US"/>
              </w:rPr>
              <w:t xml:space="preserve"> id, </w:t>
            </w:r>
            <w:proofErr w:type="spellStart"/>
            <w:r>
              <w:rPr>
                <w:rStyle w:val="normaltextrun"/>
                <w:sz w:val="20"/>
                <w:szCs w:val="20"/>
                <w:lang w:val="en-US"/>
              </w:rPr>
              <w:t>PCell</w:t>
            </w:r>
            <w:proofErr w:type="spellEnd"/>
            <w:r>
              <w:rPr>
                <w:rStyle w:val="normaltextrun"/>
                <w:sz w:val="20"/>
                <w:szCs w:val="20"/>
                <w:lang w:val="en-US"/>
              </w:rPr>
              <w:t xml:space="preserve"> time, associated </w:t>
            </w:r>
            <w:proofErr w:type="spellStart"/>
            <w:r>
              <w:rPr>
                <w:rStyle w:val="normaltextrun"/>
                <w:sz w:val="20"/>
                <w:szCs w:val="20"/>
                <w:lang w:val="en-US"/>
              </w:rPr>
              <w:t>PSCell</w:t>
            </w:r>
            <w:proofErr w:type="spellEnd"/>
            <w:r>
              <w:rPr>
                <w:rStyle w:val="normaltextrun"/>
                <w:sz w:val="20"/>
                <w:szCs w:val="20"/>
                <w:lang w:val="en-US"/>
              </w:rPr>
              <w:t xml:space="preserve"> list.</w:t>
            </w:r>
            <w:commentRangeEnd w:id="19"/>
            <w:r>
              <w:rPr>
                <w:rStyle w:val="CommentReference"/>
                <w:rFonts w:eastAsia="Batang"/>
                <w:lang w:eastAsia="ja-JP"/>
              </w:rPr>
              <w:commentReference w:id="19"/>
            </w:r>
          </w:p>
          <w:p w14:paraId="5D367ADC" w14:textId="77777777" w:rsidR="00ED7AE1" w:rsidRDefault="00ED7AE1">
            <w:pPr>
              <w:rPr>
                <w:rFonts w:ascii="Arial" w:hAnsi="Arial" w:cs="Arial"/>
                <w:sz w:val="20"/>
                <w:szCs w:val="20"/>
                <w:lang w:val="en-US"/>
              </w:rPr>
            </w:pPr>
          </w:p>
        </w:tc>
      </w:tr>
      <w:tr w:rsidR="003400FD" w14:paraId="476EABA9" w14:textId="77777777">
        <w:trPr>
          <w:trHeight w:val="415"/>
        </w:trPr>
        <w:tc>
          <w:tcPr>
            <w:tcW w:w="2405" w:type="dxa"/>
          </w:tcPr>
          <w:p w14:paraId="3514685E" w14:textId="0A69141E" w:rsidR="003400FD" w:rsidRDefault="003400FD" w:rsidP="003400FD">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 xml:space="preserve">uawei, </w:t>
            </w:r>
            <w:proofErr w:type="spellStart"/>
            <w:r>
              <w:rPr>
                <w:rFonts w:ascii="Arial" w:eastAsia="DengXian" w:hAnsi="Arial" w:cs="Arial"/>
                <w:sz w:val="20"/>
                <w:szCs w:val="20"/>
                <w:lang w:val="en-US" w:eastAsia="zh-CN"/>
              </w:rPr>
              <w:t>HiSilicon</w:t>
            </w:r>
            <w:proofErr w:type="spellEnd"/>
          </w:p>
        </w:tc>
        <w:tc>
          <w:tcPr>
            <w:tcW w:w="7513" w:type="dxa"/>
          </w:tcPr>
          <w:p w14:paraId="7C3567FC" w14:textId="44E3CA85" w:rsidR="003400FD" w:rsidRDefault="003400FD" w:rsidP="003400FD">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Fo</w:t>
            </w:r>
            <w:r>
              <w:rPr>
                <w:rFonts w:ascii="Arial" w:eastAsiaTheme="minorEastAsia" w:hAnsi="Arial" w:cs="Arial"/>
                <w:sz w:val="20"/>
                <w:szCs w:val="20"/>
                <w:lang w:val="en-US" w:eastAsia="zh-CN"/>
              </w:rPr>
              <w:t>r option b), if it requires some changes to specs, a Note</w:t>
            </w:r>
            <w:r w:rsidR="001526B7">
              <w:rPr>
                <w:rFonts w:ascii="Arial" w:eastAsiaTheme="minorEastAsia" w:hAnsi="Arial" w:cs="Arial"/>
                <w:sz w:val="20"/>
                <w:szCs w:val="20"/>
                <w:lang w:val="en-US" w:eastAsia="zh-CN"/>
              </w:rPr>
              <w:t xml:space="preserve"> may be a good idea</w:t>
            </w:r>
            <w:r>
              <w:rPr>
                <w:rFonts w:ascii="Arial" w:eastAsiaTheme="minorEastAsia" w:hAnsi="Arial" w:cs="Arial"/>
                <w:sz w:val="20"/>
                <w:szCs w:val="20"/>
                <w:lang w:val="en-US" w:eastAsia="zh-CN"/>
              </w:rPr>
              <w:t>.</w:t>
            </w:r>
          </w:p>
          <w:p w14:paraId="5103F364" w14:textId="77777777" w:rsidR="003400FD" w:rsidRDefault="003400FD" w:rsidP="003400F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Regarding the Note proposed by Nokia, our views are as below:</w:t>
            </w:r>
          </w:p>
          <w:p w14:paraId="1F9D244A" w14:textId="77777777" w:rsidR="003400FD" w:rsidRPr="00CE4012" w:rsidRDefault="003400FD" w:rsidP="003400FD">
            <w:pPr>
              <w:pStyle w:val="ListParagraph"/>
              <w:numPr>
                <w:ilvl w:val="0"/>
                <w:numId w:val="16"/>
              </w:numPr>
              <w:rPr>
                <w:rFonts w:ascii="Arial" w:eastAsiaTheme="minorEastAsia" w:hAnsi="Arial" w:cs="Arial"/>
                <w:sz w:val="20"/>
                <w:lang w:val="en-US" w:eastAsia="zh-CN"/>
              </w:rPr>
            </w:pPr>
            <w:r w:rsidRPr="00CE4012">
              <w:rPr>
                <w:rFonts w:ascii="Arial" w:eastAsiaTheme="minorEastAsia" w:hAnsi="Arial" w:cs="Arial"/>
                <w:sz w:val="20"/>
                <w:lang w:val="en-US" w:eastAsia="zh-CN"/>
              </w:rPr>
              <w:t xml:space="preserve">The first part, </w:t>
            </w:r>
            <w:proofErr w:type="gramStart"/>
            <w:r w:rsidRPr="00CE4012">
              <w:rPr>
                <w:rFonts w:ascii="Arial" w:eastAsiaTheme="minorEastAsia" w:hAnsi="Arial" w:cs="Arial"/>
                <w:sz w:val="20"/>
                <w:lang w:val="en-US" w:eastAsia="zh-CN"/>
              </w:rPr>
              <w:t>i.e.</w:t>
            </w:r>
            <w:proofErr w:type="gramEnd"/>
            <w:r w:rsidRPr="00CE4012">
              <w:rPr>
                <w:rFonts w:ascii="Arial" w:eastAsiaTheme="minorEastAsia" w:hAnsi="Arial" w:cs="Arial"/>
                <w:sz w:val="20"/>
                <w:lang w:val="en-US" w:eastAsia="zh-CN"/>
              </w:rPr>
              <w:t xml:space="preserve"> the text before however, is about the recording timing, and it seems to be related to the procedural text. In other words, there may be some confusions at the UE side. We are fine with the second part</w:t>
            </w:r>
          </w:p>
          <w:p w14:paraId="6A85E001" w14:textId="77777777" w:rsidR="003400FD" w:rsidRDefault="003400FD" w:rsidP="003400FD">
            <w:pPr>
              <w:pStyle w:val="ListParagraph"/>
              <w:numPr>
                <w:ilvl w:val="0"/>
                <w:numId w:val="16"/>
              </w:numPr>
              <w:rPr>
                <w:rFonts w:ascii="Arial" w:eastAsiaTheme="minorEastAsia" w:hAnsi="Arial" w:cs="Arial"/>
                <w:lang w:val="en-US" w:eastAsia="zh-CN"/>
              </w:rPr>
            </w:pPr>
            <w:r w:rsidRPr="00CE4012">
              <w:rPr>
                <w:rFonts w:ascii="Arial" w:eastAsiaTheme="minorEastAsia" w:hAnsi="Arial" w:cs="Arial"/>
                <w:sz w:val="20"/>
                <w:lang w:val="en-US" w:eastAsia="zh-CN"/>
              </w:rPr>
              <w:t>For Ericsson’s comments on the Note, we feel that in order to address the comments, perhaps more and more changes are needed for the Note and also for the procedural text. In the end, it may not have much difference compared with option a)</w:t>
            </w:r>
          </w:p>
          <w:p w14:paraId="2CEF7E40" w14:textId="77777777" w:rsidR="003400FD" w:rsidRPr="00CE4012" w:rsidRDefault="003400FD" w:rsidP="003400FD">
            <w:pPr>
              <w:rPr>
                <w:rFonts w:ascii="Arial" w:eastAsiaTheme="minorEastAsia" w:hAnsi="Arial" w:cs="Arial"/>
                <w:sz w:val="20"/>
                <w:szCs w:val="20"/>
                <w:lang w:val="en-US" w:eastAsia="zh-CN"/>
              </w:rPr>
            </w:pPr>
          </w:p>
          <w:p w14:paraId="6AF4ABC6" w14:textId="6B3CB786" w:rsidR="003400FD" w:rsidRDefault="003400FD" w:rsidP="00ED1DB1">
            <w:pPr>
              <w:rPr>
                <w:rFonts w:ascii="Arial" w:eastAsia="Yu Mincho" w:hAnsi="Arial" w:cs="Arial"/>
                <w:sz w:val="20"/>
                <w:szCs w:val="20"/>
                <w:lang w:val="en-US"/>
              </w:rPr>
            </w:pPr>
            <w:r w:rsidRPr="00CE4012">
              <w:rPr>
                <w:rFonts w:ascii="Arial" w:eastAsiaTheme="minorEastAsia" w:hAnsi="Arial" w:cs="Arial" w:hint="eastAsia"/>
                <w:sz w:val="20"/>
                <w:szCs w:val="20"/>
                <w:lang w:val="en-US" w:eastAsia="zh-CN"/>
              </w:rPr>
              <w:t>In</w:t>
            </w:r>
            <w:r w:rsidRPr="00CE4012">
              <w:rPr>
                <w:rFonts w:ascii="Arial" w:eastAsiaTheme="minorEastAsia" w:hAnsi="Arial" w:cs="Arial"/>
                <w:sz w:val="20"/>
                <w:szCs w:val="20"/>
                <w:lang w:val="en-US" w:eastAsia="zh-CN"/>
              </w:rPr>
              <w:t xml:space="preserve"> general, we are not against option b), </w:t>
            </w:r>
            <w:r w:rsidR="00ED1DB1">
              <w:rPr>
                <w:rFonts w:ascii="Arial" w:eastAsiaTheme="minorEastAsia" w:hAnsi="Arial" w:cs="Arial"/>
                <w:sz w:val="20"/>
                <w:szCs w:val="20"/>
                <w:lang w:val="en-US" w:eastAsia="zh-CN"/>
              </w:rPr>
              <w:t xml:space="preserve">and we do think that either of options consumes time to </w:t>
            </w:r>
            <w:proofErr w:type="spellStart"/>
            <w:r w:rsidR="00ED1DB1">
              <w:rPr>
                <w:rFonts w:ascii="Arial" w:eastAsiaTheme="minorEastAsia" w:hAnsi="Arial" w:cs="Arial"/>
                <w:sz w:val="20"/>
                <w:szCs w:val="20"/>
                <w:lang w:val="en-US" w:eastAsia="zh-CN"/>
              </w:rPr>
              <w:t>disucss</w:t>
            </w:r>
            <w:proofErr w:type="spellEnd"/>
            <w:r w:rsidR="00ED1DB1">
              <w:rPr>
                <w:rFonts w:ascii="Arial" w:eastAsiaTheme="minorEastAsia" w:hAnsi="Arial" w:cs="Arial"/>
                <w:sz w:val="20"/>
                <w:szCs w:val="20"/>
                <w:lang w:val="en-US" w:eastAsia="zh-CN"/>
              </w:rPr>
              <w:t xml:space="preserve"> details.</w:t>
            </w:r>
          </w:p>
        </w:tc>
      </w:tr>
      <w:tr w:rsidR="003400FD" w14:paraId="54229824" w14:textId="77777777">
        <w:trPr>
          <w:trHeight w:val="430"/>
        </w:trPr>
        <w:tc>
          <w:tcPr>
            <w:tcW w:w="2405" w:type="dxa"/>
          </w:tcPr>
          <w:p w14:paraId="7BBC5F69" w14:textId="77777777" w:rsidR="003400FD" w:rsidRDefault="003400FD" w:rsidP="003400FD">
            <w:pPr>
              <w:rPr>
                <w:rFonts w:ascii="Arial" w:eastAsia="DengXian" w:hAnsi="Arial" w:cs="Arial"/>
                <w:sz w:val="20"/>
                <w:szCs w:val="20"/>
                <w:lang w:val="en-US" w:eastAsia="zh-CN"/>
              </w:rPr>
            </w:pPr>
          </w:p>
        </w:tc>
        <w:tc>
          <w:tcPr>
            <w:tcW w:w="7513" w:type="dxa"/>
          </w:tcPr>
          <w:p w14:paraId="04A54A5E" w14:textId="77777777" w:rsidR="003400FD" w:rsidRDefault="003400FD" w:rsidP="003400FD">
            <w:pPr>
              <w:rPr>
                <w:rFonts w:ascii="Arial" w:eastAsia="DengXian" w:hAnsi="Arial" w:cs="Arial"/>
                <w:sz w:val="20"/>
                <w:szCs w:val="20"/>
                <w:lang w:val="en-US" w:eastAsia="zh-CN"/>
              </w:rPr>
            </w:pPr>
          </w:p>
        </w:tc>
      </w:tr>
      <w:tr w:rsidR="003400FD" w14:paraId="2C4E2102" w14:textId="77777777">
        <w:trPr>
          <w:trHeight w:val="415"/>
        </w:trPr>
        <w:tc>
          <w:tcPr>
            <w:tcW w:w="2405" w:type="dxa"/>
          </w:tcPr>
          <w:p w14:paraId="4E338C6C" w14:textId="77777777" w:rsidR="003400FD" w:rsidRDefault="003400FD" w:rsidP="003400FD">
            <w:pPr>
              <w:rPr>
                <w:rFonts w:ascii="Arial" w:hAnsi="Arial" w:cs="Arial"/>
                <w:sz w:val="20"/>
                <w:szCs w:val="20"/>
                <w:lang w:val="en-US"/>
              </w:rPr>
            </w:pPr>
          </w:p>
        </w:tc>
        <w:tc>
          <w:tcPr>
            <w:tcW w:w="7513" w:type="dxa"/>
          </w:tcPr>
          <w:p w14:paraId="2A9EE1EE" w14:textId="77777777" w:rsidR="003400FD" w:rsidRDefault="003400FD" w:rsidP="003400FD">
            <w:pPr>
              <w:rPr>
                <w:rFonts w:ascii="Arial" w:hAnsi="Arial" w:cs="Arial"/>
                <w:sz w:val="20"/>
                <w:szCs w:val="20"/>
                <w:lang w:val="en-US"/>
              </w:rPr>
            </w:pPr>
          </w:p>
        </w:tc>
      </w:tr>
      <w:tr w:rsidR="003400FD" w14:paraId="37B4A2B6" w14:textId="77777777">
        <w:trPr>
          <w:trHeight w:val="430"/>
        </w:trPr>
        <w:tc>
          <w:tcPr>
            <w:tcW w:w="2405" w:type="dxa"/>
          </w:tcPr>
          <w:p w14:paraId="4C551062" w14:textId="77777777" w:rsidR="003400FD" w:rsidRDefault="003400FD" w:rsidP="003400FD">
            <w:pPr>
              <w:rPr>
                <w:rFonts w:ascii="Arial" w:eastAsia="DengXian" w:hAnsi="Arial" w:cs="Arial"/>
                <w:sz w:val="20"/>
                <w:szCs w:val="20"/>
                <w:lang w:val="en-US" w:eastAsia="zh-CN"/>
              </w:rPr>
            </w:pPr>
          </w:p>
        </w:tc>
        <w:tc>
          <w:tcPr>
            <w:tcW w:w="7513" w:type="dxa"/>
          </w:tcPr>
          <w:p w14:paraId="76626474" w14:textId="77777777" w:rsidR="003400FD" w:rsidRDefault="003400FD" w:rsidP="003400FD">
            <w:pPr>
              <w:rPr>
                <w:rFonts w:ascii="Arial" w:eastAsia="DengXian" w:hAnsi="Arial" w:cs="Arial"/>
                <w:sz w:val="20"/>
                <w:szCs w:val="20"/>
                <w:lang w:val="en-US" w:eastAsia="zh-CN"/>
              </w:rPr>
            </w:pPr>
          </w:p>
        </w:tc>
      </w:tr>
      <w:tr w:rsidR="003400FD" w14:paraId="13DDE016" w14:textId="77777777">
        <w:trPr>
          <w:trHeight w:val="415"/>
        </w:trPr>
        <w:tc>
          <w:tcPr>
            <w:tcW w:w="2405" w:type="dxa"/>
          </w:tcPr>
          <w:p w14:paraId="27D3019A" w14:textId="77777777" w:rsidR="003400FD" w:rsidRDefault="003400FD" w:rsidP="003400FD">
            <w:pPr>
              <w:rPr>
                <w:rFonts w:ascii="Arial" w:eastAsia="DengXian" w:hAnsi="Arial" w:cs="Arial"/>
                <w:sz w:val="20"/>
                <w:szCs w:val="20"/>
                <w:lang w:val="en-US" w:eastAsia="zh-CN"/>
              </w:rPr>
            </w:pPr>
          </w:p>
        </w:tc>
        <w:tc>
          <w:tcPr>
            <w:tcW w:w="7513" w:type="dxa"/>
          </w:tcPr>
          <w:p w14:paraId="64F1307C" w14:textId="77777777" w:rsidR="003400FD" w:rsidRDefault="003400FD" w:rsidP="003400FD">
            <w:pPr>
              <w:rPr>
                <w:rFonts w:ascii="Arial" w:hAnsi="Arial" w:cs="Arial"/>
                <w:sz w:val="20"/>
                <w:szCs w:val="20"/>
                <w:lang w:val="en-US"/>
              </w:rPr>
            </w:pPr>
          </w:p>
        </w:tc>
      </w:tr>
      <w:tr w:rsidR="003400FD" w14:paraId="1D81F148" w14:textId="77777777">
        <w:trPr>
          <w:trHeight w:val="415"/>
        </w:trPr>
        <w:tc>
          <w:tcPr>
            <w:tcW w:w="2405" w:type="dxa"/>
          </w:tcPr>
          <w:p w14:paraId="41EA7A11" w14:textId="77777777" w:rsidR="003400FD" w:rsidRDefault="003400FD" w:rsidP="003400FD">
            <w:pPr>
              <w:rPr>
                <w:rFonts w:ascii="Arial" w:eastAsia="DengXian" w:hAnsi="Arial" w:cs="Arial"/>
                <w:sz w:val="20"/>
                <w:szCs w:val="20"/>
                <w:lang w:val="en-US" w:eastAsia="zh-CN"/>
              </w:rPr>
            </w:pPr>
          </w:p>
        </w:tc>
        <w:tc>
          <w:tcPr>
            <w:tcW w:w="7513" w:type="dxa"/>
          </w:tcPr>
          <w:p w14:paraId="5B59C25B" w14:textId="77777777" w:rsidR="003400FD" w:rsidRDefault="003400FD" w:rsidP="003400FD">
            <w:pPr>
              <w:rPr>
                <w:rFonts w:ascii="Arial" w:hAnsi="Arial" w:cs="Arial"/>
                <w:sz w:val="20"/>
                <w:szCs w:val="20"/>
                <w:lang w:val="en-US"/>
              </w:rPr>
            </w:pPr>
          </w:p>
        </w:tc>
      </w:tr>
      <w:tr w:rsidR="003400FD" w14:paraId="42D13EE3" w14:textId="77777777">
        <w:trPr>
          <w:trHeight w:val="415"/>
        </w:trPr>
        <w:tc>
          <w:tcPr>
            <w:tcW w:w="2405" w:type="dxa"/>
          </w:tcPr>
          <w:p w14:paraId="1D1210EE" w14:textId="77777777" w:rsidR="003400FD" w:rsidRDefault="003400FD" w:rsidP="003400FD">
            <w:pPr>
              <w:rPr>
                <w:rFonts w:ascii="Arial" w:eastAsia="DengXian" w:hAnsi="Arial" w:cs="Arial"/>
                <w:sz w:val="20"/>
                <w:szCs w:val="20"/>
                <w:lang w:val="en-US" w:eastAsia="zh-CN"/>
              </w:rPr>
            </w:pPr>
          </w:p>
        </w:tc>
        <w:tc>
          <w:tcPr>
            <w:tcW w:w="7513" w:type="dxa"/>
          </w:tcPr>
          <w:p w14:paraId="59202FA9" w14:textId="77777777" w:rsidR="003400FD" w:rsidRDefault="003400FD" w:rsidP="003400FD">
            <w:pPr>
              <w:rPr>
                <w:rFonts w:ascii="Arial" w:eastAsia="DengXian" w:hAnsi="Arial" w:cs="Arial"/>
                <w:sz w:val="20"/>
                <w:szCs w:val="20"/>
                <w:lang w:val="en-US" w:eastAsia="zh-CN"/>
              </w:rPr>
            </w:pPr>
          </w:p>
        </w:tc>
      </w:tr>
      <w:tr w:rsidR="003400FD" w14:paraId="2488B933" w14:textId="77777777">
        <w:trPr>
          <w:trHeight w:val="415"/>
        </w:trPr>
        <w:tc>
          <w:tcPr>
            <w:tcW w:w="2405" w:type="dxa"/>
          </w:tcPr>
          <w:p w14:paraId="706651CB" w14:textId="77777777" w:rsidR="003400FD" w:rsidRDefault="003400FD" w:rsidP="003400FD">
            <w:pPr>
              <w:rPr>
                <w:rFonts w:ascii="Arial" w:hAnsi="Arial" w:cs="Arial"/>
                <w:sz w:val="20"/>
                <w:szCs w:val="20"/>
                <w:lang w:val="en-US"/>
              </w:rPr>
            </w:pPr>
          </w:p>
        </w:tc>
        <w:tc>
          <w:tcPr>
            <w:tcW w:w="7513" w:type="dxa"/>
          </w:tcPr>
          <w:p w14:paraId="205CD5F4" w14:textId="77777777" w:rsidR="003400FD" w:rsidRDefault="003400FD" w:rsidP="003400FD">
            <w:pPr>
              <w:rPr>
                <w:rFonts w:ascii="Arial" w:hAnsi="Arial" w:cs="Arial"/>
                <w:sz w:val="20"/>
                <w:szCs w:val="20"/>
                <w:lang w:val="en-US"/>
              </w:rPr>
            </w:pPr>
          </w:p>
        </w:tc>
      </w:tr>
      <w:tr w:rsidR="003400FD" w14:paraId="4175DB87" w14:textId="77777777">
        <w:trPr>
          <w:trHeight w:val="415"/>
        </w:trPr>
        <w:tc>
          <w:tcPr>
            <w:tcW w:w="2405" w:type="dxa"/>
          </w:tcPr>
          <w:p w14:paraId="2C359EEA" w14:textId="77777777" w:rsidR="003400FD" w:rsidRDefault="003400FD" w:rsidP="003400FD">
            <w:pPr>
              <w:rPr>
                <w:rFonts w:ascii="Arial" w:eastAsia="DengXian" w:hAnsi="Arial" w:cs="Arial"/>
                <w:sz w:val="20"/>
                <w:szCs w:val="20"/>
                <w:lang w:val="en-US" w:eastAsia="zh-CN"/>
              </w:rPr>
            </w:pPr>
          </w:p>
        </w:tc>
        <w:tc>
          <w:tcPr>
            <w:tcW w:w="7513" w:type="dxa"/>
          </w:tcPr>
          <w:p w14:paraId="201E3221" w14:textId="77777777" w:rsidR="003400FD" w:rsidRDefault="003400FD" w:rsidP="003400FD">
            <w:pPr>
              <w:rPr>
                <w:rFonts w:ascii="Arial" w:eastAsia="DengXian" w:hAnsi="Arial" w:cs="Arial"/>
                <w:sz w:val="20"/>
                <w:szCs w:val="20"/>
                <w:lang w:val="en-US" w:eastAsia="zh-CN"/>
              </w:rPr>
            </w:pPr>
          </w:p>
        </w:tc>
      </w:tr>
      <w:tr w:rsidR="003400FD" w14:paraId="4DA2B192" w14:textId="77777777">
        <w:trPr>
          <w:trHeight w:val="415"/>
        </w:trPr>
        <w:tc>
          <w:tcPr>
            <w:tcW w:w="2405" w:type="dxa"/>
          </w:tcPr>
          <w:p w14:paraId="6173A514" w14:textId="77777777" w:rsidR="003400FD" w:rsidRDefault="003400FD" w:rsidP="003400FD">
            <w:pPr>
              <w:rPr>
                <w:rFonts w:ascii="Arial" w:eastAsia="Malgun Gothic" w:hAnsi="Arial" w:cs="Arial"/>
                <w:sz w:val="20"/>
                <w:szCs w:val="20"/>
                <w:lang w:val="en-US" w:eastAsia="ko-KR"/>
              </w:rPr>
            </w:pPr>
          </w:p>
        </w:tc>
        <w:tc>
          <w:tcPr>
            <w:tcW w:w="7513" w:type="dxa"/>
          </w:tcPr>
          <w:p w14:paraId="2C90E4B5" w14:textId="77777777" w:rsidR="003400FD" w:rsidRDefault="003400FD" w:rsidP="003400FD">
            <w:pPr>
              <w:rPr>
                <w:rFonts w:ascii="Arial" w:hAnsi="Arial" w:cs="Arial"/>
                <w:sz w:val="20"/>
                <w:szCs w:val="20"/>
                <w:lang w:val="en-US"/>
              </w:rPr>
            </w:pPr>
          </w:p>
        </w:tc>
      </w:tr>
    </w:tbl>
    <w:p w14:paraId="75830241" w14:textId="77777777" w:rsidR="00ED7AE1" w:rsidRDefault="00ED7AE1">
      <w:pPr>
        <w:jc w:val="both"/>
        <w:rPr>
          <w:rFonts w:ascii="Arial" w:eastAsia="SimSun" w:hAnsi="Arial"/>
          <w:b/>
          <w:lang w:val="en-US" w:eastAsia="zh-CN"/>
        </w:rPr>
      </w:pPr>
    </w:p>
    <w:p w14:paraId="3DFA7E1C" w14:textId="3D345941" w:rsidR="00ED7AE1" w:rsidRDefault="002A550F" w:rsidP="002A550F">
      <w:pPr>
        <w:rPr>
          <w:rFonts w:ascii="Arial" w:eastAsiaTheme="minorEastAsia" w:hAnsi="Arial"/>
          <w:b/>
          <w:bCs/>
          <w:szCs w:val="24"/>
          <w:u w:val="single"/>
          <w:lang w:val="sv-SE" w:eastAsia="zh-CN"/>
        </w:rPr>
      </w:pPr>
      <w:r w:rsidRPr="002A550F">
        <w:rPr>
          <w:rFonts w:ascii="Arial" w:eastAsiaTheme="minorEastAsia" w:hAnsi="Arial"/>
          <w:b/>
          <w:bCs/>
          <w:szCs w:val="24"/>
          <w:u w:val="single"/>
          <w:lang w:val="sv-SE" w:eastAsia="zh-CN"/>
        </w:rPr>
        <w:t>Rapporteur´s summary</w:t>
      </w:r>
    </w:p>
    <w:p w14:paraId="1C50E5F0" w14:textId="0EF62BCC" w:rsidR="002A550F" w:rsidRPr="002A550F" w:rsidRDefault="002A550F" w:rsidP="002A550F">
      <w:pPr>
        <w:rPr>
          <w:rFonts w:ascii="Arial" w:eastAsiaTheme="minorEastAsia" w:hAnsi="Arial"/>
          <w:szCs w:val="24"/>
          <w:lang w:val="sv-SE" w:eastAsia="zh-CN"/>
        </w:rPr>
      </w:pPr>
      <w:r>
        <w:rPr>
          <w:rFonts w:ascii="Arial" w:eastAsiaTheme="minorEastAsia" w:hAnsi="Arial"/>
          <w:szCs w:val="24"/>
          <w:lang w:val="sv-SE" w:eastAsia="zh-CN"/>
        </w:rPr>
        <w:t xml:space="preserve">A TP has been provided for option B. </w:t>
      </w:r>
      <w:r w:rsidR="00EC2552">
        <w:rPr>
          <w:rFonts w:ascii="Arial" w:eastAsiaTheme="minorEastAsia" w:hAnsi="Arial"/>
          <w:szCs w:val="24"/>
          <w:lang w:val="sv-SE" w:eastAsia="zh-CN"/>
        </w:rPr>
        <w:t xml:space="preserve">Given the comments to this TP and the replies to Q2, Rapporteur suggests to discuss </w:t>
      </w:r>
      <w:r w:rsidR="00EC2552">
        <w:rPr>
          <w:rFonts w:ascii="Arial" w:eastAsiaTheme="minorEastAsia" w:hAnsi="Arial"/>
          <w:szCs w:val="24"/>
          <w:lang w:val="sv-SE" w:eastAsia="zh-CN"/>
        </w:rPr>
        <w:fldChar w:fldCharType="begin"/>
      </w:r>
      <w:r w:rsidR="00EC2552">
        <w:rPr>
          <w:rFonts w:ascii="Arial" w:eastAsiaTheme="minorEastAsia" w:hAnsi="Arial"/>
          <w:szCs w:val="24"/>
          <w:lang w:val="sv-SE" w:eastAsia="zh-CN"/>
        </w:rPr>
        <w:instrText xml:space="preserve"> REF _Ref103767335 \r \h </w:instrText>
      </w:r>
      <w:r w:rsidR="00EC2552">
        <w:rPr>
          <w:rFonts w:ascii="Arial" w:eastAsiaTheme="minorEastAsia" w:hAnsi="Arial"/>
          <w:szCs w:val="24"/>
          <w:lang w:val="sv-SE" w:eastAsia="zh-CN"/>
        </w:rPr>
      </w:r>
      <w:r w:rsidR="00EC2552">
        <w:rPr>
          <w:rFonts w:ascii="Arial" w:eastAsiaTheme="minorEastAsia" w:hAnsi="Arial"/>
          <w:szCs w:val="24"/>
          <w:lang w:val="sv-SE" w:eastAsia="zh-CN"/>
        </w:rPr>
        <w:fldChar w:fldCharType="separate"/>
      </w:r>
      <w:r w:rsidR="00EC2552">
        <w:rPr>
          <w:rFonts w:ascii="Arial" w:eastAsiaTheme="minorEastAsia" w:hAnsi="Arial"/>
          <w:szCs w:val="24"/>
          <w:lang w:val="sv-SE" w:eastAsia="zh-CN"/>
        </w:rPr>
        <w:t>Proposal 2</w:t>
      </w:r>
      <w:r w:rsidR="00EC2552">
        <w:rPr>
          <w:rFonts w:ascii="Arial" w:eastAsiaTheme="minorEastAsia" w:hAnsi="Arial"/>
          <w:szCs w:val="24"/>
          <w:lang w:val="sv-SE" w:eastAsia="zh-CN"/>
        </w:rPr>
        <w:fldChar w:fldCharType="end"/>
      </w:r>
      <w:r w:rsidR="00EC2552">
        <w:rPr>
          <w:rFonts w:ascii="Arial" w:eastAsiaTheme="minorEastAsia" w:hAnsi="Arial"/>
          <w:szCs w:val="24"/>
          <w:lang w:val="sv-SE" w:eastAsia="zh-CN"/>
        </w:rPr>
        <w:t xml:space="preserve"> first. </w:t>
      </w:r>
    </w:p>
    <w:p w14:paraId="4DC4D3CF" w14:textId="77777777" w:rsidR="00ED7AE1" w:rsidRDefault="001526B7">
      <w:pPr>
        <w:pStyle w:val="Heading1"/>
        <w:jc w:val="both"/>
      </w:pPr>
      <w:r>
        <w:t>Conclusions</w:t>
      </w:r>
    </w:p>
    <w:p w14:paraId="38DD3553" w14:textId="77777777" w:rsidR="007B7448" w:rsidRDefault="007B7448" w:rsidP="007B7448">
      <w:pPr>
        <w:pStyle w:val="BodyText"/>
      </w:pPr>
      <w:r w:rsidRPr="00CE0424">
        <w:t xml:space="preserve">Based on the discussion in </w:t>
      </w:r>
      <w:r>
        <w:t xml:space="preserve">the previous </w:t>
      </w:r>
      <w:r w:rsidRPr="00CE0424">
        <w:t>section</w:t>
      </w:r>
      <w:r>
        <w:t>s</w:t>
      </w:r>
      <w:r w:rsidRPr="00CE0424">
        <w:t xml:space="preserve"> we propose the following:</w:t>
      </w:r>
    </w:p>
    <w:p w14:paraId="57A8040C" w14:textId="4A440A13" w:rsidR="00157366" w:rsidRDefault="007B744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3767461" w:history="1">
        <w:r w:rsidR="00157366" w:rsidRPr="00EE2A84">
          <w:rPr>
            <w:rStyle w:val="Hyperlink"/>
            <w:rFonts w:eastAsia="SimSun"/>
            <w:noProof/>
          </w:rPr>
          <w:t>Proposal 1</w:t>
        </w:r>
        <w:r w:rsidR="00157366">
          <w:rPr>
            <w:rFonts w:asciiTheme="minorHAnsi" w:eastAsiaTheme="minorEastAsia" w:hAnsiTheme="minorHAnsi" w:cstheme="minorBidi"/>
            <w:b w:val="0"/>
            <w:noProof/>
            <w:sz w:val="22"/>
            <w:szCs w:val="22"/>
            <w:lang w:val="sv-SE" w:eastAsia="sv-SE"/>
          </w:rPr>
          <w:tab/>
        </w:r>
        <w:r w:rsidR="00157366" w:rsidRPr="00EE2A84">
          <w:rPr>
            <w:rStyle w:val="Hyperlink"/>
            <w:rFonts w:eastAsia="SimSun"/>
            <w:noProof/>
            <w:lang w:val="en-US"/>
          </w:rPr>
          <w:t>The UE should log in the PSCell nested structure the following entries in chronological order:</w:t>
        </w:r>
      </w:hyperlink>
    </w:p>
    <w:p w14:paraId="63B01E51" w14:textId="4459173B" w:rsidR="00157366" w:rsidRDefault="009A414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767462" w:history="1">
        <w:r w:rsidR="00157366" w:rsidRPr="00EE2A84">
          <w:rPr>
            <w:rStyle w:val="Hyperlink"/>
            <w:rFonts w:ascii="Symbol" w:eastAsia="SimSun" w:hAnsi="Symbol"/>
            <w:noProof/>
            <w:lang w:val="en-US"/>
          </w:rPr>
          <w:t></w:t>
        </w:r>
        <w:r w:rsidR="00157366">
          <w:rPr>
            <w:rFonts w:asciiTheme="minorHAnsi" w:eastAsiaTheme="minorEastAsia" w:hAnsiTheme="minorHAnsi" w:cstheme="minorBidi"/>
            <w:b w:val="0"/>
            <w:noProof/>
            <w:sz w:val="22"/>
            <w:szCs w:val="22"/>
            <w:lang w:val="sv-SE" w:eastAsia="sv-SE"/>
          </w:rPr>
          <w:tab/>
        </w:r>
        <w:r w:rsidR="00157366" w:rsidRPr="00EE2A84">
          <w:rPr>
            <w:rStyle w:val="Hyperlink"/>
            <w:rFonts w:eastAsia="SimSun"/>
            <w:noProof/>
            <w:lang w:val="en-US"/>
          </w:rPr>
          <w:t>One entry for each visited PSCell (including the timeSpent with the PSCell and the PSCell ID)</w:t>
        </w:r>
      </w:hyperlink>
    </w:p>
    <w:p w14:paraId="76880115" w14:textId="439FA5EE" w:rsidR="00157366" w:rsidRDefault="009A414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767463" w:history="1">
        <w:r w:rsidR="00157366" w:rsidRPr="00EE2A84">
          <w:rPr>
            <w:rStyle w:val="Hyperlink"/>
            <w:rFonts w:ascii="Symbol" w:eastAsia="SimSun" w:hAnsi="Symbol"/>
            <w:noProof/>
            <w:lang w:val="en-US"/>
          </w:rPr>
          <w:t></w:t>
        </w:r>
        <w:r w:rsidR="00157366">
          <w:rPr>
            <w:rFonts w:asciiTheme="minorHAnsi" w:eastAsiaTheme="minorEastAsia" w:hAnsiTheme="minorHAnsi" w:cstheme="minorBidi"/>
            <w:b w:val="0"/>
            <w:noProof/>
            <w:sz w:val="22"/>
            <w:szCs w:val="22"/>
            <w:lang w:val="sv-SE" w:eastAsia="sv-SE"/>
          </w:rPr>
          <w:tab/>
        </w:r>
        <w:r w:rsidR="00157366" w:rsidRPr="00EE2A84">
          <w:rPr>
            <w:rStyle w:val="Hyperlink"/>
            <w:rFonts w:eastAsia="SimSun"/>
            <w:noProof/>
            <w:lang w:val="en-US"/>
          </w:rPr>
          <w:t>One entry for each time interval without PSCells (including the time spent without PSCell)</w:t>
        </w:r>
      </w:hyperlink>
    </w:p>
    <w:p w14:paraId="5A9E85E7" w14:textId="3DB3B114" w:rsidR="00157366" w:rsidRDefault="009A414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767464" w:history="1">
        <w:r w:rsidR="00157366" w:rsidRPr="00EE2A84">
          <w:rPr>
            <w:rStyle w:val="Hyperlink"/>
            <w:noProof/>
          </w:rPr>
          <w:t>Proposal 2</w:t>
        </w:r>
        <w:r w:rsidR="00157366">
          <w:rPr>
            <w:rFonts w:asciiTheme="minorHAnsi" w:eastAsiaTheme="minorEastAsia" w:hAnsiTheme="minorHAnsi" w:cstheme="minorBidi"/>
            <w:b w:val="0"/>
            <w:noProof/>
            <w:sz w:val="22"/>
            <w:szCs w:val="22"/>
            <w:lang w:val="sv-SE" w:eastAsia="sv-SE"/>
          </w:rPr>
          <w:tab/>
        </w:r>
        <w:r w:rsidR="00157366" w:rsidRPr="00EE2A84">
          <w:rPr>
            <w:rStyle w:val="Hyperlink"/>
            <w:noProof/>
            <w:lang w:val="sv-SE"/>
          </w:rPr>
          <w:t>RAN2 agrees with the intention of option a), i.e. use a UE variable in the specification to store the information in Proposal 1. Details can be left to post meeting CR discussion or next meeting.</w:t>
        </w:r>
      </w:hyperlink>
    </w:p>
    <w:p w14:paraId="12FE8BA9" w14:textId="0E83D1C0" w:rsidR="00ED7AE1" w:rsidRDefault="007B7448" w:rsidP="007B7448">
      <w:r>
        <w:rPr>
          <w:b/>
          <w:bCs/>
          <w:lang w:val="en-US"/>
        </w:rPr>
        <w:fldChar w:fldCharType="end"/>
      </w:r>
    </w:p>
    <w:sectPr w:rsidR="00ED7AE1">
      <w:headerReference w:type="even" r:id="rId19"/>
      <w:footerReference w:type="default" r:id="rId20"/>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 w:date="2022-05-17T22:04:00Z" w:initials="Ericsson">
    <w:p w14:paraId="616C7544" w14:textId="77777777" w:rsidR="00ED7AE1" w:rsidRDefault="001526B7">
      <w:pPr>
        <w:pStyle w:val="CommentText"/>
      </w:pPr>
      <w:r>
        <w:t>I assume that we all agree that the UE cannot directly log the visited PSCell into the MHI until the PCell to which the UE is currently connected is logged into the MHI. Otherwise it would append the PSCell entry into the wrong PCell</w:t>
      </w:r>
    </w:p>
    <w:p w14:paraId="679E74B0" w14:textId="77777777" w:rsidR="00ED7AE1" w:rsidRDefault="001526B7">
      <w:pPr>
        <w:pStyle w:val="CommentText"/>
      </w:pPr>
      <w:r>
        <w:t>If this assumption is correct, please consider the example above. Can you please explain at the time of logging the PCell Y, how can the UE remember the information associated to the PSCell A and B without allocating memory space?</w:t>
      </w:r>
    </w:p>
  </w:comment>
  <w:comment w:id="8" w:author="Ericsson" w:date="2022-05-17T22:33:00Z" w:initials="Ericsson">
    <w:p w14:paraId="56AA2CD3" w14:textId="77777777" w:rsidR="00ED7AE1" w:rsidRDefault="001526B7">
      <w:pPr>
        <w:pStyle w:val="CommentText"/>
      </w:pPr>
      <w:r>
        <w:t>This is true, but it is not clear from the Rapporteur point of view how to capture this functionality in the RRC specification without leveraging on UE variable.</w:t>
      </w:r>
    </w:p>
  </w:comment>
  <w:comment w:id="9" w:author="Ericsson" w:date="2022-05-17T22:25:00Z" w:initials="Ericsson">
    <w:p w14:paraId="021D3272" w14:textId="77777777" w:rsidR="00ED7AE1" w:rsidRDefault="001526B7">
      <w:pPr>
        <w:pStyle w:val="CommentText"/>
      </w:pPr>
      <w:r>
        <w:t xml:space="preserve">This sentence seems in contradiction with the sentence above. The UE cannot store the </w:t>
      </w:r>
      <w:r>
        <w:t xml:space="preserve">PSCell directly into the MHI, because the PCell ID to which the UE is currently connected is not logged yet into the MHI. The PCell ID will be added only when the UE leaves the PCell. </w:t>
      </w:r>
    </w:p>
  </w:comment>
  <w:comment w:id="12" w:author="Nokia" w:date="2022-04-29T07:50:00Z" w:initials="Nokia">
    <w:p w14:paraId="53CF5D43" w14:textId="77777777" w:rsidR="00ED7AE1" w:rsidRDefault="001526B7">
      <w:pPr>
        <w:pStyle w:val="CommentText"/>
      </w:pPr>
      <w:r>
        <w:t>To start a timer</w:t>
      </w:r>
    </w:p>
  </w:comment>
  <w:comment w:id="13" w:author="Ericsson" w:date="2022-05-17T22:46:00Z" w:initials="Ericsson">
    <w:p w14:paraId="6D5464E8" w14:textId="77777777" w:rsidR="00ED7AE1" w:rsidRDefault="001526B7">
      <w:pPr>
        <w:pStyle w:val="CommentText"/>
      </w:pPr>
      <w:r>
        <w:t xml:space="preserve">This does not start a timer. This just set the </w:t>
      </w:r>
      <w:r>
        <w:t>timeSpent to an undefined value.</w:t>
      </w:r>
    </w:p>
  </w:comment>
  <w:comment w:id="14" w:author="Nokia" w:date="2022-05-17T07:06:00Z" w:initials="Nokia">
    <w:p w14:paraId="4E10131C" w14:textId="77777777" w:rsidR="00ED7AE1" w:rsidRDefault="001526B7">
      <w:pPr>
        <w:pStyle w:val="CommentText"/>
      </w:pPr>
      <w:r>
        <w:t xml:space="preserve">All the instances of “current: cell can be discussed further: whether to keep or remove, but explain </w:t>
      </w:r>
      <w:r>
        <w:t>e.g. with the NOTE below</w:t>
      </w:r>
    </w:p>
  </w:comment>
  <w:comment w:id="15" w:author="Nokia" w:date="2022-04-29T07:48:00Z" w:initials="Nokia">
    <w:p w14:paraId="6ACC1BFD" w14:textId="77777777" w:rsidR="00ED7AE1" w:rsidRDefault="001526B7">
      <w:pPr>
        <w:pStyle w:val="CommentText"/>
      </w:pPr>
      <w:r>
        <w:t xml:space="preserve">New entry, for potentially ‘no </w:t>
      </w:r>
      <w:r>
        <w:t>PSCell time’</w:t>
      </w:r>
    </w:p>
  </w:comment>
  <w:comment w:id="16" w:author="Nokia" w:date="2022-04-29T08:05:00Z" w:initials="Nokia">
    <w:p w14:paraId="4AF775CC" w14:textId="77777777" w:rsidR="00ED7AE1" w:rsidRDefault="001526B7">
      <w:pPr>
        <w:pStyle w:val="CommentText"/>
      </w:pPr>
      <w:r>
        <w:rPr>
          <w:rStyle w:val="CommentReference"/>
        </w:rPr>
        <w:annotationRef/>
      </w:r>
    </w:p>
  </w:comment>
  <w:comment w:id="17" w:author="Nokia" w:date="2022-04-29T08:07:00Z" w:initials="Nokia">
    <w:p w14:paraId="20FF13A4" w14:textId="77777777" w:rsidR="00ED7AE1" w:rsidRDefault="001526B7">
      <w:pPr>
        <w:pStyle w:val="CommentText"/>
      </w:pPr>
      <w:r>
        <w:t>To start counting for the new entry upon change or release</w:t>
      </w:r>
    </w:p>
  </w:comment>
  <w:comment w:id="18" w:author="Ericsson" w:date="2022-05-17T22:48:00Z" w:initials="Ericsson">
    <w:p w14:paraId="3E6642F6" w14:textId="77777777" w:rsidR="00ED7AE1" w:rsidRDefault="001526B7">
      <w:pPr>
        <w:pStyle w:val="CommentText"/>
      </w:pPr>
      <w:r>
        <w:t xml:space="preserve">Same comment as above. It just </w:t>
      </w:r>
      <w:r>
        <w:t>include a field to an undefined value.</w:t>
      </w:r>
    </w:p>
  </w:comment>
  <w:comment w:id="19" w:author="Ericsson" w:date="2022-05-17T22:50:00Z" w:initials="Ericsson">
    <w:p w14:paraId="097929CA" w14:textId="77777777" w:rsidR="00ED7AE1" w:rsidRDefault="001526B7">
      <w:pPr>
        <w:pStyle w:val="CommentText"/>
      </w:pPr>
      <w:r>
        <w:t xml:space="preserve">This note does not solve the issue of when the </w:t>
      </w:r>
      <w:r>
        <w:t>PSCell information should be logged into the MHI. If the UE implementation logs the entry of the PSCell directly into the MHI, before adding the corresponding PCell, it would be wrong and such behaviour cannot be allowed. However, this note allows such behaviour and that is not acceptable from a specification perspective.</w:t>
      </w:r>
    </w:p>
    <w:p w14:paraId="09D9140E" w14:textId="77777777" w:rsidR="00ED7AE1" w:rsidRDefault="001526B7">
      <w:pPr>
        <w:pStyle w:val="CommentText"/>
      </w:pPr>
      <w:r>
        <w:t>Further this note is in contradiction with the procedural text above.</w:t>
      </w:r>
    </w:p>
    <w:p w14:paraId="0A377088" w14:textId="77777777" w:rsidR="00ED7AE1" w:rsidRDefault="001526B7">
      <w:pPr>
        <w:pStyle w:val="CommentText"/>
      </w:pPr>
      <w:r>
        <w:t xml:space="preserve">According to the procedural text above, the UE would for </w:t>
      </w:r>
      <w:r>
        <w:t xml:space="preserve">example ”include a new </w:t>
      </w:r>
      <w:r>
        <w:rPr>
          <w:i/>
          <w:iCs/>
        </w:rPr>
        <w:t>visited</w:t>
      </w:r>
      <w:r>
        <w:rPr>
          <w:i/>
          <w:iCs/>
          <w:highlight w:val="yellow"/>
        </w:rPr>
        <w:t>PSCell</w:t>
      </w:r>
      <w:r>
        <w:rPr>
          <w:i/>
          <w:iCs/>
        </w:rPr>
        <w:t>InfoList</w:t>
      </w:r>
      <w:r>
        <w:t xml:space="preserve"> in </w:t>
      </w:r>
      <w:r>
        <w:rPr>
          <w:i/>
          <w:iCs/>
        </w:rPr>
        <w:t>VisitedCellInfo</w:t>
      </w:r>
      <w:r>
        <w:t xml:space="preserve"> in variable </w:t>
      </w:r>
      <w:r>
        <w:rPr>
          <w:i/>
          <w:iCs/>
        </w:rPr>
        <w:t xml:space="preserve">VarMobilityHistoryReport” </w:t>
      </w:r>
      <w:r>
        <w:t>upon addition of PSCell directly into the MHI (which is wrong). On the other hand, this note says that the “recording timing of the entries is left to the implementation”.</w:t>
      </w:r>
    </w:p>
    <w:p w14:paraId="00EB2223" w14:textId="77777777" w:rsidR="00ED7AE1" w:rsidRDefault="001526B7">
      <w:pPr>
        <w:pStyle w:val="CommentText"/>
      </w:pPr>
      <w:r>
        <w:t>Please note also that NOTEs should be only used to clarify procedural text, and should not have any normative value. Here instead we need to have a rigorous normative behaviour, otherwise the UE implementation would append the PSCell info into the wrong PCell nested structure.</w:t>
      </w:r>
      <w:r>
        <w:rPr>
          <w:i/>
          <w:iC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9E74B0" w15:done="0"/>
  <w15:commentEx w15:paraId="56AA2CD3" w15:done="0"/>
  <w15:commentEx w15:paraId="021D3272" w15:done="0"/>
  <w15:commentEx w15:paraId="53CF5D43" w15:done="0"/>
  <w15:commentEx w15:paraId="6D5464E8" w15:paraIdParent="53CF5D43" w15:done="0"/>
  <w15:commentEx w15:paraId="4E10131C" w15:done="0"/>
  <w15:commentEx w15:paraId="6ACC1BFD" w15:done="0"/>
  <w15:commentEx w15:paraId="4AF775CC" w15:done="0"/>
  <w15:commentEx w15:paraId="20FF13A4" w15:done="0"/>
  <w15:commentEx w15:paraId="3E6642F6" w15:paraIdParent="20FF13A4" w15:done="0"/>
  <w15:commentEx w15:paraId="00EB22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62CF" w16cex:dateUtc="2022-05-17T14:04:00Z"/>
  <w16cex:commentExtensible w16cex:durableId="262F62D0" w16cex:dateUtc="2022-05-17T14:33:00Z"/>
  <w16cex:commentExtensible w16cex:durableId="262F62D1" w16cex:dateUtc="2022-05-17T14:25:00Z"/>
  <w16cex:commentExtensible w16cex:durableId="262F62D2" w16cex:dateUtc="2022-04-28T23:50:00Z"/>
  <w16cex:commentExtensible w16cex:durableId="262F62D3" w16cex:dateUtc="2022-05-17T14:46:00Z"/>
  <w16cex:commentExtensible w16cex:durableId="262F62D4" w16cex:dateUtc="2022-05-16T23:06:00Z"/>
  <w16cex:commentExtensible w16cex:durableId="262F62D5" w16cex:dateUtc="2022-04-28T23:48:00Z"/>
  <w16cex:commentExtensible w16cex:durableId="262F62D6" w16cex:dateUtc="2022-04-29T00:05:00Z"/>
  <w16cex:commentExtensible w16cex:durableId="262F62D7" w16cex:dateUtc="2022-04-29T00:07:00Z"/>
  <w16cex:commentExtensible w16cex:durableId="262F62D8" w16cex:dateUtc="2022-05-17T14:48:00Z"/>
  <w16cex:commentExtensible w16cex:durableId="262F62D9" w16cex:dateUtc="2022-05-17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E74B0" w16cid:durableId="262F62CF"/>
  <w16cid:commentId w16cid:paraId="56AA2CD3" w16cid:durableId="262F62D0"/>
  <w16cid:commentId w16cid:paraId="021D3272" w16cid:durableId="262F62D1"/>
  <w16cid:commentId w16cid:paraId="53CF5D43" w16cid:durableId="262F62D2"/>
  <w16cid:commentId w16cid:paraId="6D5464E8" w16cid:durableId="262F62D3"/>
  <w16cid:commentId w16cid:paraId="4E10131C" w16cid:durableId="262F62D4"/>
  <w16cid:commentId w16cid:paraId="6ACC1BFD" w16cid:durableId="262F62D5"/>
  <w16cid:commentId w16cid:paraId="4AF775CC" w16cid:durableId="262F62D6"/>
  <w16cid:commentId w16cid:paraId="20FF13A4" w16cid:durableId="262F62D7"/>
  <w16cid:commentId w16cid:paraId="3E6642F6" w16cid:durableId="262F62D8"/>
  <w16cid:commentId w16cid:paraId="00EB2223" w16cid:durableId="262F62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11BE8" w14:textId="77777777" w:rsidR="00842415" w:rsidRDefault="00842415">
      <w:pPr>
        <w:spacing w:after="0" w:line="240" w:lineRule="auto"/>
      </w:pPr>
      <w:r>
        <w:separator/>
      </w:r>
    </w:p>
  </w:endnote>
  <w:endnote w:type="continuationSeparator" w:id="0">
    <w:p w14:paraId="4D759CEC" w14:textId="77777777" w:rsidR="00842415" w:rsidRDefault="00842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0CDD" w14:textId="77777777" w:rsidR="00ED7AE1" w:rsidRDefault="001526B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41DB" w14:textId="77777777" w:rsidR="00842415" w:rsidRDefault="00842415">
      <w:pPr>
        <w:spacing w:after="0" w:line="240" w:lineRule="auto"/>
      </w:pPr>
      <w:r>
        <w:separator/>
      </w:r>
    </w:p>
  </w:footnote>
  <w:footnote w:type="continuationSeparator" w:id="0">
    <w:p w14:paraId="085BDC44" w14:textId="77777777" w:rsidR="00842415" w:rsidRDefault="00842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F1B5" w14:textId="77777777" w:rsidR="00ED7AE1" w:rsidRDefault="001526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08B586F"/>
    <w:multiLevelType w:val="hybridMultilevel"/>
    <w:tmpl w:val="800817E4"/>
    <w:lvl w:ilvl="0" w:tplc="DB420A18">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91573"/>
    <w:multiLevelType w:val="multilevel"/>
    <w:tmpl w:val="13E91573"/>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446"/>
        </w:tabs>
        <w:ind w:left="1446" w:hanging="1304"/>
      </w:pPr>
      <w:rPr>
        <w:rFonts w:hint="default"/>
        <w:b/>
        <w:bCs/>
        <w:lang w:val="en-GB"/>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1391F94"/>
    <w:multiLevelType w:val="hybridMultilevel"/>
    <w:tmpl w:val="32065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45086"/>
    <w:multiLevelType w:val="multilevel"/>
    <w:tmpl w:val="692450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287B89"/>
    <w:multiLevelType w:val="multilevel"/>
    <w:tmpl w:val="69287B89"/>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 w15:restartNumberingAfterBreak="0">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5"/>
  </w:num>
  <w:num w:numId="2">
    <w:abstractNumId w:val="1"/>
  </w:num>
  <w:num w:numId="3">
    <w:abstractNumId w:val="4"/>
  </w:num>
  <w:num w:numId="4">
    <w:abstractNumId w:val="11"/>
  </w:num>
  <w:num w:numId="5">
    <w:abstractNumId w:val="0"/>
  </w:num>
  <w:num w:numId="6">
    <w:abstractNumId w:val="16"/>
  </w:num>
  <w:num w:numId="7">
    <w:abstractNumId w:val="8"/>
  </w:num>
  <w:num w:numId="8">
    <w:abstractNumId w:val="6"/>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13"/>
  </w:num>
  <w:num w:numId="13">
    <w:abstractNumId w:val="3"/>
  </w:num>
  <w:num w:numId="14">
    <w:abstractNumId w:val="14"/>
  </w:num>
  <w:num w:numId="15">
    <w:abstractNumId w:val="15"/>
  </w:num>
  <w:num w:numId="16">
    <w:abstractNumId w:val="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Mzc0M7A0NzQFMpV0lIJTi4sz8/NACkxqAVrQ4n4sAAAA"/>
  </w:docVars>
  <w:rsids>
    <w:rsidRoot w:val="00075DCB"/>
    <w:rsid w:val="00000211"/>
    <w:rsid w:val="000006E1"/>
    <w:rsid w:val="000009F7"/>
    <w:rsid w:val="00001002"/>
    <w:rsid w:val="000012B6"/>
    <w:rsid w:val="00001987"/>
    <w:rsid w:val="00001B1D"/>
    <w:rsid w:val="00001B2E"/>
    <w:rsid w:val="00001D44"/>
    <w:rsid w:val="000027E0"/>
    <w:rsid w:val="00002A37"/>
    <w:rsid w:val="00002D81"/>
    <w:rsid w:val="0000564C"/>
    <w:rsid w:val="00005DC8"/>
    <w:rsid w:val="000060A9"/>
    <w:rsid w:val="0000629C"/>
    <w:rsid w:val="00006446"/>
    <w:rsid w:val="000066A8"/>
    <w:rsid w:val="00006896"/>
    <w:rsid w:val="00006B8E"/>
    <w:rsid w:val="00007191"/>
    <w:rsid w:val="00007CDC"/>
    <w:rsid w:val="00007EFE"/>
    <w:rsid w:val="000106CE"/>
    <w:rsid w:val="00011455"/>
    <w:rsid w:val="000115B8"/>
    <w:rsid w:val="00011B28"/>
    <w:rsid w:val="000121EF"/>
    <w:rsid w:val="00012552"/>
    <w:rsid w:val="00012F57"/>
    <w:rsid w:val="00014D52"/>
    <w:rsid w:val="00015D15"/>
    <w:rsid w:val="00015F22"/>
    <w:rsid w:val="0001664E"/>
    <w:rsid w:val="00017E7C"/>
    <w:rsid w:val="000234A7"/>
    <w:rsid w:val="0002564D"/>
    <w:rsid w:val="00025734"/>
    <w:rsid w:val="00025ECA"/>
    <w:rsid w:val="0002608E"/>
    <w:rsid w:val="000276D3"/>
    <w:rsid w:val="00027EF3"/>
    <w:rsid w:val="0003155C"/>
    <w:rsid w:val="000316A6"/>
    <w:rsid w:val="000325B8"/>
    <w:rsid w:val="000338E6"/>
    <w:rsid w:val="00033CBE"/>
    <w:rsid w:val="00034387"/>
    <w:rsid w:val="00034C15"/>
    <w:rsid w:val="00034F77"/>
    <w:rsid w:val="000351DD"/>
    <w:rsid w:val="0003578F"/>
    <w:rsid w:val="00035D84"/>
    <w:rsid w:val="000361B2"/>
    <w:rsid w:val="00036BA1"/>
    <w:rsid w:val="0003726A"/>
    <w:rsid w:val="000377FF"/>
    <w:rsid w:val="000378CE"/>
    <w:rsid w:val="00040324"/>
    <w:rsid w:val="00040455"/>
    <w:rsid w:val="000411B9"/>
    <w:rsid w:val="000422E2"/>
    <w:rsid w:val="00042566"/>
    <w:rsid w:val="00042762"/>
    <w:rsid w:val="00042F22"/>
    <w:rsid w:val="00042FEB"/>
    <w:rsid w:val="000442C8"/>
    <w:rsid w:val="0004434A"/>
    <w:rsid w:val="000444EF"/>
    <w:rsid w:val="00045126"/>
    <w:rsid w:val="000453CE"/>
    <w:rsid w:val="000456B2"/>
    <w:rsid w:val="0004611C"/>
    <w:rsid w:val="0004639D"/>
    <w:rsid w:val="000474EB"/>
    <w:rsid w:val="00047DEC"/>
    <w:rsid w:val="00050606"/>
    <w:rsid w:val="00050A2C"/>
    <w:rsid w:val="000510EA"/>
    <w:rsid w:val="00051972"/>
    <w:rsid w:val="0005220D"/>
    <w:rsid w:val="00052A07"/>
    <w:rsid w:val="000534E3"/>
    <w:rsid w:val="00054ACE"/>
    <w:rsid w:val="000554E1"/>
    <w:rsid w:val="0005606A"/>
    <w:rsid w:val="00057117"/>
    <w:rsid w:val="000616E7"/>
    <w:rsid w:val="00061BC5"/>
    <w:rsid w:val="00062555"/>
    <w:rsid w:val="00063B54"/>
    <w:rsid w:val="0006487E"/>
    <w:rsid w:val="00065E1A"/>
    <w:rsid w:val="00065F3B"/>
    <w:rsid w:val="00066EED"/>
    <w:rsid w:val="00071692"/>
    <w:rsid w:val="000733EA"/>
    <w:rsid w:val="000742DC"/>
    <w:rsid w:val="0007592B"/>
    <w:rsid w:val="00075DCB"/>
    <w:rsid w:val="00076230"/>
    <w:rsid w:val="000767C7"/>
    <w:rsid w:val="00077329"/>
    <w:rsid w:val="00077E5F"/>
    <w:rsid w:val="00080125"/>
    <w:rsid w:val="00080168"/>
    <w:rsid w:val="0008036A"/>
    <w:rsid w:val="00081544"/>
    <w:rsid w:val="00081AE6"/>
    <w:rsid w:val="00081E56"/>
    <w:rsid w:val="00084405"/>
    <w:rsid w:val="00085324"/>
    <w:rsid w:val="000855EB"/>
    <w:rsid w:val="00085B52"/>
    <w:rsid w:val="000866F2"/>
    <w:rsid w:val="000871F0"/>
    <w:rsid w:val="0009009F"/>
    <w:rsid w:val="00091557"/>
    <w:rsid w:val="000924C1"/>
    <w:rsid w:val="000924F0"/>
    <w:rsid w:val="00093474"/>
    <w:rsid w:val="00093DD2"/>
    <w:rsid w:val="00094192"/>
    <w:rsid w:val="0009510F"/>
    <w:rsid w:val="000965DF"/>
    <w:rsid w:val="00096AD9"/>
    <w:rsid w:val="000A0D0F"/>
    <w:rsid w:val="000A1739"/>
    <w:rsid w:val="000A1A75"/>
    <w:rsid w:val="000A1B7B"/>
    <w:rsid w:val="000A2354"/>
    <w:rsid w:val="000A2500"/>
    <w:rsid w:val="000A44D0"/>
    <w:rsid w:val="000A4A46"/>
    <w:rsid w:val="000A4F44"/>
    <w:rsid w:val="000A56F2"/>
    <w:rsid w:val="000A6F19"/>
    <w:rsid w:val="000B02AD"/>
    <w:rsid w:val="000B2719"/>
    <w:rsid w:val="000B2A51"/>
    <w:rsid w:val="000B2C15"/>
    <w:rsid w:val="000B3A8F"/>
    <w:rsid w:val="000B4AB9"/>
    <w:rsid w:val="000B58C3"/>
    <w:rsid w:val="000B5945"/>
    <w:rsid w:val="000B5F60"/>
    <w:rsid w:val="000B61E9"/>
    <w:rsid w:val="000C0764"/>
    <w:rsid w:val="000C0F96"/>
    <w:rsid w:val="000C14CE"/>
    <w:rsid w:val="000C165A"/>
    <w:rsid w:val="000C1ED8"/>
    <w:rsid w:val="000C291E"/>
    <w:rsid w:val="000C2E19"/>
    <w:rsid w:val="000C310F"/>
    <w:rsid w:val="000C3C05"/>
    <w:rsid w:val="000C42C7"/>
    <w:rsid w:val="000C4414"/>
    <w:rsid w:val="000C4A9C"/>
    <w:rsid w:val="000C5F35"/>
    <w:rsid w:val="000C6347"/>
    <w:rsid w:val="000C6BF7"/>
    <w:rsid w:val="000C7DAE"/>
    <w:rsid w:val="000D0B80"/>
    <w:rsid w:val="000D0D07"/>
    <w:rsid w:val="000D13B1"/>
    <w:rsid w:val="000D1AA1"/>
    <w:rsid w:val="000D1CA3"/>
    <w:rsid w:val="000D2252"/>
    <w:rsid w:val="000D296C"/>
    <w:rsid w:val="000D351D"/>
    <w:rsid w:val="000D4797"/>
    <w:rsid w:val="000D5100"/>
    <w:rsid w:val="000E0527"/>
    <w:rsid w:val="000E1E92"/>
    <w:rsid w:val="000E2505"/>
    <w:rsid w:val="000E29CF"/>
    <w:rsid w:val="000E451A"/>
    <w:rsid w:val="000E4A26"/>
    <w:rsid w:val="000E5EAE"/>
    <w:rsid w:val="000E793C"/>
    <w:rsid w:val="000E7FB2"/>
    <w:rsid w:val="000F06D6"/>
    <w:rsid w:val="000F0EB1"/>
    <w:rsid w:val="000F1106"/>
    <w:rsid w:val="000F17E0"/>
    <w:rsid w:val="000F1C4D"/>
    <w:rsid w:val="000F3BE9"/>
    <w:rsid w:val="000F3F6C"/>
    <w:rsid w:val="000F4183"/>
    <w:rsid w:val="000F6B1A"/>
    <w:rsid w:val="000F6DF3"/>
    <w:rsid w:val="000F7BEE"/>
    <w:rsid w:val="00100018"/>
    <w:rsid w:val="001004A1"/>
    <w:rsid w:val="001005FF"/>
    <w:rsid w:val="001008C3"/>
    <w:rsid w:val="0010285E"/>
    <w:rsid w:val="00102C3B"/>
    <w:rsid w:val="00102E54"/>
    <w:rsid w:val="001043BD"/>
    <w:rsid w:val="00105634"/>
    <w:rsid w:val="001062FB"/>
    <w:rsid w:val="001063E6"/>
    <w:rsid w:val="00106B03"/>
    <w:rsid w:val="00106EF2"/>
    <w:rsid w:val="00107D9F"/>
    <w:rsid w:val="0011078F"/>
    <w:rsid w:val="00113CE3"/>
    <w:rsid w:val="00113CF4"/>
    <w:rsid w:val="00114075"/>
    <w:rsid w:val="00114ACB"/>
    <w:rsid w:val="00114F13"/>
    <w:rsid w:val="001153EA"/>
    <w:rsid w:val="00115643"/>
    <w:rsid w:val="00116765"/>
    <w:rsid w:val="00117AAB"/>
    <w:rsid w:val="001204E2"/>
    <w:rsid w:val="0012093C"/>
    <w:rsid w:val="001219F5"/>
    <w:rsid w:val="00121A20"/>
    <w:rsid w:val="00122224"/>
    <w:rsid w:val="0012271D"/>
    <w:rsid w:val="00122C0C"/>
    <w:rsid w:val="001232D3"/>
    <w:rsid w:val="0012377F"/>
    <w:rsid w:val="00123DFE"/>
    <w:rsid w:val="00124314"/>
    <w:rsid w:val="00124802"/>
    <w:rsid w:val="00124D2F"/>
    <w:rsid w:val="001252D0"/>
    <w:rsid w:val="001267EB"/>
    <w:rsid w:val="00126B4A"/>
    <w:rsid w:val="001275CD"/>
    <w:rsid w:val="0013023E"/>
    <w:rsid w:val="00130A45"/>
    <w:rsid w:val="00131416"/>
    <w:rsid w:val="00131B9E"/>
    <w:rsid w:val="00132013"/>
    <w:rsid w:val="00132FD0"/>
    <w:rsid w:val="00133580"/>
    <w:rsid w:val="0013382F"/>
    <w:rsid w:val="001344C0"/>
    <w:rsid w:val="001346FA"/>
    <w:rsid w:val="00135116"/>
    <w:rsid w:val="00135252"/>
    <w:rsid w:val="00135385"/>
    <w:rsid w:val="00135772"/>
    <w:rsid w:val="00136643"/>
    <w:rsid w:val="00136BB2"/>
    <w:rsid w:val="00137753"/>
    <w:rsid w:val="00137AB5"/>
    <w:rsid w:val="00137DB0"/>
    <w:rsid w:val="00137F0B"/>
    <w:rsid w:val="00141170"/>
    <w:rsid w:val="00144CD6"/>
    <w:rsid w:val="001450BD"/>
    <w:rsid w:val="0014647A"/>
    <w:rsid w:val="001468A1"/>
    <w:rsid w:val="0015019A"/>
    <w:rsid w:val="00150C0A"/>
    <w:rsid w:val="001510D0"/>
    <w:rsid w:val="00151C12"/>
    <w:rsid w:val="00151D63"/>
    <w:rsid w:val="00151E23"/>
    <w:rsid w:val="00152397"/>
    <w:rsid w:val="001526B7"/>
    <w:rsid w:val="001526E0"/>
    <w:rsid w:val="00153377"/>
    <w:rsid w:val="00154325"/>
    <w:rsid w:val="001551B5"/>
    <w:rsid w:val="001553BA"/>
    <w:rsid w:val="00156726"/>
    <w:rsid w:val="00156D47"/>
    <w:rsid w:val="0015704C"/>
    <w:rsid w:val="00157366"/>
    <w:rsid w:val="001603FB"/>
    <w:rsid w:val="00162DBF"/>
    <w:rsid w:val="001630EA"/>
    <w:rsid w:val="0016362B"/>
    <w:rsid w:val="001651DC"/>
    <w:rsid w:val="001659C1"/>
    <w:rsid w:val="00165BB0"/>
    <w:rsid w:val="0016736B"/>
    <w:rsid w:val="0017109D"/>
    <w:rsid w:val="0017135F"/>
    <w:rsid w:val="0017149E"/>
    <w:rsid w:val="00172140"/>
    <w:rsid w:val="00172822"/>
    <w:rsid w:val="00173601"/>
    <w:rsid w:val="0017391C"/>
    <w:rsid w:val="00173A8E"/>
    <w:rsid w:val="00173A9F"/>
    <w:rsid w:val="00174BDB"/>
    <w:rsid w:val="00174CFE"/>
    <w:rsid w:val="0017502C"/>
    <w:rsid w:val="001751B6"/>
    <w:rsid w:val="001756C3"/>
    <w:rsid w:val="00175CA4"/>
    <w:rsid w:val="00176D5E"/>
    <w:rsid w:val="0018031C"/>
    <w:rsid w:val="0018127B"/>
    <w:rsid w:val="0018143F"/>
    <w:rsid w:val="001817C2"/>
    <w:rsid w:val="00181FF8"/>
    <w:rsid w:val="00182ABC"/>
    <w:rsid w:val="00182D98"/>
    <w:rsid w:val="00182EF0"/>
    <w:rsid w:val="001832D7"/>
    <w:rsid w:val="001836C5"/>
    <w:rsid w:val="0018389C"/>
    <w:rsid w:val="00183A9D"/>
    <w:rsid w:val="00184D8D"/>
    <w:rsid w:val="001855FC"/>
    <w:rsid w:val="00186347"/>
    <w:rsid w:val="0018682D"/>
    <w:rsid w:val="001873A0"/>
    <w:rsid w:val="0019049E"/>
    <w:rsid w:val="00190AC1"/>
    <w:rsid w:val="0019150C"/>
    <w:rsid w:val="0019341A"/>
    <w:rsid w:val="00193E60"/>
    <w:rsid w:val="001953D7"/>
    <w:rsid w:val="00195E65"/>
    <w:rsid w:val="0019694E"/>
    <w:rsid w:val="00197DF9"/>
    <w:rsid w:val="001A0A0C"/>
    <w:rsid w:val="001A0D12"/>
    <w:rsid w:val="001A144C"/>
    <w:rsid w:val="001A1987"/>
    <w:rsid w:val="001A20BB"/>
    <w:rsid w:val="001A2564"/>
    <w:rsid w:val="001A3629"/>
    <w:rsid w:val="001A41F0"/>
    <w:rsid w:val="001A49F7"/>
    <w:rsid w:val="001A51CA"/>
    <w:rsid w:val="001A5515"/>
    <w:rsid w:val="001A5B43"/>
    <w:rsid w:val="001A6173"/>
    <w:rsid w:val="001A6CBA"/>
    <w:rsid w:val="001A74C2"/>
    <w:rsid w:val="001B0677"/>
    <w:rsid w:val="001B0D97"/>
    <w:rsid w:val="001B1EB2"/>
    <w:rsid w:val="001B28E9"/>
    <w:rsid w:val="001B3334"/>
    <w:rsid w:val="001B4103"/>
    <w:rsid w:val="001B4D04"/>
    <w:rsid w:val="001B5A5D"/>
    <w:rsid w:val="001B7077"/>
    <w:rsid w:val="001C1CE5"/>
    <w:rsid w:val="001C1FA7"/>
    <w:rsid w:val="001C2C15"/>
    <w:rsid w:val="001C3076"/>
    <w:rsid w:val="001C3D2A"/>
    <w:rsid w:val="001C6840"/>
    <w:rsid w:val="001C6E35"/>
    <w:rsid w:val="001C7068"/>
    <w:rsid w:val="001C7B90"/>
    <w:rsid w:val="001C7D2C"/>
    <w:rsid w:val="001D0794"/>
    <w:rsid w:val="001D1660"/>
    <w:rsid w:val="001D166B"/>
    <w:rsid w:val="001D1743"/>
    <w:rsid w:val="001D1FEC"/>
    <w:rsid w:val="001D461F"/>
    <w:rsid w:val="001D510A"/>
    <w:rsid w:val="001D51BA"/>
    <w:rsid w:val="001D51DA"/>
    <w:rsid w:val="001D53E7"/>
    <w:rsid w:val="001D6342"/>
    <w:rsid w:val="001D6B6A"/>
    <w:rsid w:val="001D6D53"/>
    <w:rsid w:val="001D7547"/>
    <w:rsid w:val="001D7A21"/>
    <w:rsid w:val="001E236B"/>
    <w:rsid w:val="001E2F7B"/>
    <w:rsid w:val="001E344D"/>
    <w:rsid w:val="001E3E54"/>
    <w:rsid w:val="001E4489"/>
    <w:rsid w:val="001E4B7E"/>
    <w:rsid w:val="001E58E2"/>
    <w:rsid w:val="001E5FA1"/>
    <w:rsid w:val="001E6414"/>
    <w:rsid w:val="001E7937"/>
    <w:rsid w:val="001E7AED"/>
    <w:rsid w:val="001F1BAC"/>
    <w:rsid w:val="001F268B"/>
    <w:rsid w:val="001F2E48"/>
    <w:rsid w:val="001F3916"/>
    <w:rsid w:val="001F488C"/>
    <w:rsid w:val="001F54C5"/>
    <w:rsid w:val="001F6366"/>
    <w:rsid w:val="001F662C"/>
    <w:rsid w:val="001F7074"/>
    <w:rsid w:val="001F721B"/>
    <w:rsid w:val="00200490"/>
    <w:rsid w:val="00201F3A"/>
    <w:rsid w:val="0020216C"/>
    <w:rsid w:val="00202752"/>
    <w:rsid w:val="0020334B"/>
    <w:rsid w:val="002038C8"/>
    <w:rsid w:val="00203F96"/>
    <w:rsid w:val="00204D74"/>
    <w:rsid w:val="0020525F"/>
    <w:rsid w:val="002069B2"/>
    <w:rsid w:val="00206DC4"/>
    <w:rsid w:val="00207401"/>
    <w:rsid w:val="00207FA3"/>
    <w:rsid w:val="0021017B"/>
    <w:rsid w:val="00210862"/>
    <w:rsid w:val="00211B48"/>
    <w:rsid w:val="00214DA8"/>
    <w:rsid w:val="00215423"/>
    <w:rsid w:val="002158FA"/>
    <w:rsid w:val="0021610D"/>
    <w:rsid w:val="00216508"/>
    <w:rsid w:val="00216ADE"/>
    <w:rsid w:val="0021720B"/>
    <w:rsid w:val="00217BBA"/>
    <w:rsid w:val="00220292"/>
    <w:rsid w:val="00220600"/>
    <w:rsid w:val="0022066F"/>
    <w:rsid w:val="0022095B"/>
    <w:rsid w:val="002209EC"/>
    <w:rsid w:val="00220B46"/>
    <w:rsid w:val="002224DB"/>
    <w:rsid w:val="00223FCB"/>
    <w:rsid w:val="0022417D"/>
    <w:rsid w:val="002247D0"/>
    <w:rsid w:val="00224BFA"/>
    <w:rsid w:val="00224E70"/>
    <w:rsid w:val="002252C3"/>
    <w:rsid w:val="00225672"/>
    <w:rsid w:val="00225C54"/>
    <w:rsid w:val="002264C5"/>
    <w:rsid w:val="002268B1"/>
    <w:rsid w:val="00226C9A"/>
    <w:rsid w:val="00226FBE"/>
    <w:rsid w:val="00230765"/>
    <w:rsid w:val="00230D18"/>
    <w:rsid w:val="00231198"/>
    <w:rsid w:val="002319E4"/>
    <w:rsid w:val="00231A3F"/>
    <w:rsid w:val="00231EBA"/>
    <w:rsid w:val="00232242"/>
    <w:rsid w:val="00233891"/>
    <w:rsid w:val="0023403A"/>
    <w:rsid w:val="00234265"/>
    <w:rsid w:val="002343A3"/>
    <w:rsid w:val="00234B83"/>
    <w:rsid w:val="00234F3F"/>
    <w:rsid w:val="00235632"/>
    <w:rsid w:val="00235872"/>
    <w:rsid w:val="002363F8"/>
    <w:rsid w:val="00236558"/>
    <w:rsid w:val="00237C27"/>
    <w:rsid w:val="0024006C"/>
    <w:rsid w:val="002414B4"/>
    <w:rsid w:val="00241559"/>
    <w:rsid w:val="0024158B"/>
    <w:rsid w:val="00241BD4"/>
    <w:rsid w:val="00241CE2"/>
    <w:rsid w:val="002435B3"/>
    <w:rsid w:val="00243D07"/>
    <w:rsid w:val="0024489F"/>
    <w:rsid w:val="002458EB"/>
    <w:rsid w:val="00246366"/>
    <w:rsid w:val="002476BB"/>
    <w:rsid w:val="002500C8"/>
    <w:rsid w:val="00250135"/>
    <w:rsid w:val="0025058C"/>
    <w:rsid w:val="00250A57"/>
    <w:rsid w:val="00251379"/>
    <w:rsid w:val="0025185B"/>
    <w:rsid w:val="00251B4B"/>
    <w:rsid w:val="00251D44"/>
    <w:rsid w:val="002529AC"/>
    <w:rsid w:val="00252EC8"/>
    <w:rsid w:val="002530BE"/>
    <w:rsid w:val="0025431B"/>
    <w:rsid w:val="002546D0"/>
    <w:rsid w:val="002548AE"/>
    <w:rsid w:val="00254A79"/>
    <w:rsid w:val="0025504A"/>
    <w:rsid w:val="00255194"/>
    <w:rsid w:val="00256441"/>
    <w:rsid w:val="00256689"/>
    <w:rsid w:val="00256D67"/>
    <w:rsid w:val="00257543"/>
    <w:rsid w:val="00257B2D"/>
    <w:rsid w:val="00257D7A"/>
    <w:rsid w:val="00257D87"/>
    <w:rsid w:val="002617E7"/>
    <w:rsid w:val="002619C1"/>
    <w:rsid w:val="00261F2E"/>
    <w:rsid w:val="00262BA9"/>
    <w:rsid w:val="0026350B"/>
    <w:rsid w:val="00263666"/>
    <w:rsid w:val="00264228"/>
    <w:rsid w:val="00264334"/>
    <w:rsid w:val="0026473E"/>
    <w:rsid w:val="00264A42"/>
    <w:rsid w:val="00264EB4"/>
    <w:rsid w:val="002652B8"/>
    <w:rsid w:val="002659B3"/>
    <w:rsid w:val="00265E7E"/>
    <w:rsid w:val="00266214"/>
    <w:rsid w:val="00267337"/>
    <w:rsid w:val="00267C83"/>
    <w:rsid w:val="0027144F"/>
    <w:rsid w:val="00271813"/>
    <w:rsid w:val="00271CD7"/>
    <w:rsid w:val="00271D22"/>
    <w:rsid w:val="00271D4B"/>
    <w:rsid w:val="00271F3A"/>
    <w:rsid w:val="00273278"/>
    <w:rsid w:val="002737F4"/>
    <w:rsid w:val="00273863"/>
    <w:rsid w:val="00273CA6"/>
    <w:rsid w:val="002750F9"/>
    <w:rsid w:val="00275A70"/>
    <w:rsid w:val="00277B1D"/>
    <w:rsid w:val="002805F5"/>
    <w:rsid w:val="00280686"/>
    <w:rsid w:val="00280751"/>
    <w:rsid w:val="00280B79"/>
    <w:rsid w:val="002814F3"/>
    <w:rsid w:val="0028170C"/>
    <w:rsid w:val="00281AB2"/>
    <w:rsid w:val="00281F5E"/>
    <w:rsid w:val="0028280A"/>
    <w:rsid w:val="00282A83"/>
    <w:rsid w:val="00282D05"/>
    <w:rsid w:val="00283487"/>
    <w:rsid w:val="00284D28"/>
    <w:rsid w:val="002865EF"/>
    <w:rsid w:val="002867F5"/>
    <w:rsid w:val="00286A68"/>
    <w:rsid w:val="00286ACD"/>
    <w:rsid w:val="00287838"/>
    <w:rsid w:val="002907B5"/>
    <w:rsid w:val="00290DEE"/>
    <w:rsid w:val="00290FFB"/>
    <w:rsid w:val="00291D1E"/>
    <w:rsid w:val="0029257B"/>
    <w:rsid w:val="00292673"/>
    <w:rsid w:val="0029293A"/>
    <w:rsid w:val="00292EB7"/>
    <w:rsid w:val="002931D5"/>
    <w:rsid w:val="002939F9"/>
    <w:rsid w:val="00293A61"/>
    <w:rsid w:val="002949D3"/>
    <w:rsid w:val="00294AD4"/>
    <w:rsid w:val="0029529B"/>
    <w:rsid w:val="00295533"/>
    <w:rsid w:val="0029590D"/>
    <w:rsid w:val="00296227"/>
    <w:rsid w:val="0029649B"/>
    <w:rsid w:val="002964B1"/>
    <w:rsid w:val="00296D13"/>
    <w:rsid w:val="00296F44"/>
    <w:rsid w:val="0029777D"/>
    <w:rsid w:val="00297ADC"/>
    <w:rsid w:val="002A055E"/>
    <w:rsid w:val="002A1141"/>
    <w:rsid w:val="002A11FB"/>
    <w:rsid w:val="002A1D4E"/>
    <w:rsid w:val="002A2869"/>
    <w:rsid w:val="002A3CA4"/>
    <w:rsid w:val="002A550F"/>
    <w:rsid w:val="002A7F5E"/>
    <w:rsid w:val="002B054A"/>
    <w:rsid w:val="002B0813"/>
    <w:rsid w:val="002B0EC2"/>
    <w:rsid w:val="002B1CCF"/>
    <w:rsid w:val="002B24D6"/>
    <w:rsid w:val="002B3256"/>
    <w:rsid w:val="002B3446"/>
    <w:rsid w:val="002B3523"/>
    <w:rsid w:val="002B43CB"/>
    <w:rsid w:val="002B4563"/>
    <w:rsid w:val="002B54A9"/>
    <w:rsid w:val="002B5D56"/>
    <w:rsid w:val="002B6CE1"/>
    <w:rsid w:val="002B78FF"/>
    <w:rsid w:val="002C0AF9"/>
    <w:rsid w:val="002C2210"/>
    <w:rsid w:val="002C25A8"/>
    <w:rsid w:val="002C41E6"/>
    <w:rsid w:val="002C42A0"/>
    <w:rsid w:val="002C49A0"/>
    <w:rsid w:val="002C589F"/>
    <w:rsid w:val="002C63E2"/>
    <w:rsid w:val="002C711C"/>
    <w:rsid w:val="002C71F7"/>
    <w:rsid w:val="002C7869"/>
    <w:rsid w:val="002D0044"/>
    <w:rsid w:val="002D04FD"/>
    <w:rsid w:val="002D071A"/>
    <w:rsid w:val="002D193C"/>
    <w:rsid w:val="002D19EE"/>
    <w:rsid w:val="002D22B6"/>
    <w:rsid w:val="002D2ABB"/>
    <w:rsid w:val="002D34B2"/>
    <w:rsid w:val="002D48B0"/>
    <w:rsid w:val="002D4A0D"/>
    <w:rsid w:val="002D5B37"/>
    <w:rsid w:val="002D6D79"/>
    <w:rsid w:val="002D6E20"/>
    <w:rsid w:val="002D7637"/>
    <w:rsid w:val="002D7F77"/>
    <w:rsid w:val="002E095F"/>
    <w:rsid w:val="002E17F2"/>
    <w:rsid w:val="002E22B5"/>
    <w:rsid w:val="002E33CD"/>
    <w:rsid w:val="002E3C1B"/>
    <w:rsid w:val="002E46FD"/>
    <w:rsid w:val="002E4A88"/>
    <w:rsid w:val="002E4D32"/>
    <w:rsid w:val="002E4F7A"/>
    <w:rsid w:val="002E56A9"/>
    <w:rsid w:val="002E5EAF"/>
    <w:rsid w:val="002E7036"/>
    <w:rsid w:val="002E70CC"/>
    <w:rsid w:val="002E7CAE"/>
    <w:rsid w:val="002F1C70"/>
    <w:rsid w:val="002F2380"/>
    <w:rsid w:val="002F272F"/>
    <w:rsid w:val="002F2771"/>
    <w:rsid w:val="002F2BC6"/>
    <w:rsid w:val="002F2DA5"/>
    <w:rsid w:val="002F3089"/>
    <w:rsid w:val="002F37A9"/>
    <w:rsid w:val="002F3B63"/>
    <w:rsid w:val="002F4B2E"/>
    <w:rsid w:val="002F5E2C"/>
    <w:rsid w:val="002F6C47"/>
    <w:rsid w:val="002F75F9"/>
    <w:rsid w:val="00301373"/>
    <w:rsid w:val="00301CE6"/>
    <w:rsid w:val="0030256B"/>
    <w:rsid w:val="00302A5F"/>
    <w:rsid w:val="003041E3"/>
    <w:rsid w:val="00304967"/>
    <w:rsid w:val="0030501F"/>
    <w:rsid w:val="00305F03"/>
    <w:rsid w:val="003061D3"/>
    <w:rsid w:val="003064FD"/>
    <w:rsid w:val="00306671"/>
    <w:rsid w:val="00307BA1"/>
    <w:rsid w:val="003100A0"/>
    <w:rsid w:val="00310A35"/>
    <w:rsid w:val="00310A6A"/>
    <w:rsid w:val="00310C3A"/>
    <w:rsid w:val="00311702"/>
    <w:rsid w:val="003119CE"/>
    <w:rsid w:val="00311E82"/>
    <w:rsid w:val="003129D3"/>
    <w:rsid w:val="003138FD"/>
    <w:rsid w:val="00313FD6"/>
    <w:rsid w:val="003143BD"/>
    <w:rsid w:val="00314BA3"/>
    <w:rsid w:val="00315058"/>
    <w:rsid w:val="00315363"/>
    <w:rsid w:val="003173AE"/>
    <w:rsid w:val="00317C7F"/>
    <w:rsid w:val="00317CF0"/>
    <w:rsid w:val="00317CFB"/>
    <w:rsid w:val="003203ED"/>
    <w:rsid w:val="00320874"/>
    <w:rsid w:val="00322C9F"/>
    <w:rsid w:val="00324D23"/>
    <w:rsid w:val="003254FF"/>
    <w:rsid w:val="003257E5"/>
    <w:rsid w:val="003266E5"/>
    <w:rsid w:val="00326A2E"/>
    <w:rsid w:val="00326CBA"/>
    <w:rsid w:val="00327AD6"/>
    <w:rsid w:val="00327FE3"/>
    <w:rsid w:val="00330523"/>
    <w:rsid w:val="00331297"/>
    <w:rsid w:val="00331751"/>
    <w:rsid w:val="003318E8"/>
    <w:rsid w:val="0033228E"/>
    <w:rsid w:val="00334579"/>
    <w:rsid w:val="00335269"/>
    <w:rsid w:val="00335277"/>
    <w:rsid w:val="00335858"/>
    <w:rsid w:val="00335BAA"/>
    <w:rsid w:val="00336BDA"/>
    <w:rsid w:val="0033738D"/>
    <w:rsid w:val="003400FD"/>
    <w:rsid w:val="00340CDD"/>
    <w:rsid w:val="003411B6"/>
    <w:rsid w:val="00341757"/>
    <w:rsid w:val="00342BD7"/>
    <w:rsid w:val="00346DB5"/>
    <w:rsid w:val="00347334"/>
    <w:rsid w:val="003477B1"/>
    <w:rsid w:val="00347C24"/>
    <w:rsid w:val="00350B3A"/>
    <w:rsid w:val="00351A3E"/>
    <w:rsid w:val="00353C7A"/>
    <w:rsid w:val="00354964"/>
    <w:rsid w:val="00354D98"/>
    <w:rsid w:val="00356FAC"/>
    <w:rsid w:val="00357380"/>
    <w:rsid w:val="003602D9"/>
    <w:rsid w:val="003604CE"/>
    <w:rsid w:val="003604DE"/>
    <w:rsid w:val="003609B5"/>
    <w:rsid w:val="00360D05"/>
    <w:rsid w:val="00361EE3"/>
    <w:rsid w:val="00362A6F"/>
    <w:rsid w:val="00362EBC"/>
    <w:rsid w:val="00363BE6"/>
    <w:rsid w:val="00365099"/>
    <w:rsid w:val="0036531A"/>
    <w:rsid w:val="003654CE"/>
    <w:rsid w:val="00367E3E"/>
    <w:rsid w:val="00370E47"/>
    <w:rsid w:val="00372F8C"/>
    <w:rsid w:val="003732BF"/>
    <w:rsid w:val="00373343"/>
    <w:rsid w:val="003742AC"/>
    <w:rsid w:val="00374BD6"/>
    <w:rsid w:val="00374FBB"/>
    <w:rsid w:val="00375D86"/>
    <w:rsid w:val="00376FB9"/>
    <w:rsid w:val="003770D9"/>
    <w:rsid w:val="003773B6"/>
    <w:rsid w:val="00377875"/>
    <w:rsid w:val="00377CE1"/>
    <w:rsid w:val="00381CFC"/>
    <w:rsid w:val="00382A1A"/>
    <w:rsid w:val="003833A9"/>
    <w:rsid w:val="00383531"/>
    <w:rsid w:val="00384F86"/>
    <w:rsid w:val="00385BF0"/>
    <w:rsid w:val="00387380"/>
    <w:rsid w:val="003911BD"/>
    <w:rsid w:val="003918D6"/>
    <w:rsid w:val="003922FB"/>
    <w:rsid w:val="00393136"/>
    <w:rsid w:val="003939FF"/>
    <w:rsid w:val="00395049"/>
    <w:rsid w:val="00395363"/>
    <w:rsid w:val="00395EB3"/>
    <w:rsid w:val="00396626"/>
    <w:rsid w:val="00396BEE"/>
    <w:rsid w:val="00396C81"/>
    <w:rsid w:val="0039708F"/>
    <w:rsid w:val="003976BC"/>
    <w:rsid w:val="003A0F15"/>
    <w:rsid w:val="003A2223"/>
    <w:rsid w:val="003A232B"/>
    <w:rsid w:val="003A249B"/>
    <w:rsid w:val="003A2A0F"/>
    <w:rsid w:val="003A45A1"/>
    <w:rsid w:val="003A4F1E"/>
    <w:rsid w:val="003A5B0A"/>
    <w:rsid w:val="003A69D3"/>
    <w:rsid w:val="003A69ED"/>
    <w:rsid w:val="003A6BAC"/>
    <w:rsid w:val="003A6CA6"/>
    <w:rsid w:val="003A70A4"/>
    <w:rsid w:val="003A7224"/>
    <w:rsid w:val="003A766C"/>
    <w:rsid w:val="003A7EF3"/>
    <w:rsid w:val="003B0D87"/>
    <w:rsid w:val="003B0DE8"/>
    <w:rsid w:val="003B159C"/>
    <w:rsid w:val="003B2A5C"/>
    <w:rsid w:val="003B369F"/>
    <w:rsid w:val="003B36A3"/>
    <w:rsid w:val="003B3EF0"/>
    <w:rsid w:val="003B64BB"/>
    <w:rsid w:val="003B79A5"/>
    <w:rsid w:val="003B7FE5"/>
    <w:rsid w:val="003C0059"/>
    <w:rsid w:val="003C1173"/>
    <w:rsid w:val="003C11C8"/>
    <w:rsid w:val="003C1E7B"/>
    <w:rsid w:val="003C2702"/>
    <w:rsid w:val="003C2760"/>
    <w:rsid w:val="003C2B8E"/>
    <w:rsid w:val="003C36FB"/>
    <w:rsid w:val="003C3A17"/>
    <w:rsid w:val="003C3B12"/>
    <w:rsid w:val="003C4C8A"/>
    <w:rsid w:val="003C7806"/>
    <w:rsid w:val="003D109F"/>
    <w:rsid w:val="003D116B"/>
    <w:rsid w:val="003D1CA3"/>
    <w:rsid w:val="003D1DBF"/>
    <w:rsid w:val="003D2478"/>
    <w:rsid w:val="003D248B"/>
    <w:rsid w:val="003D2700"/>
    <w:rsid w:val="003D3025"/>
    <w:rsid w:val="003D3BD4"/>
    <w:rsid w:val="003D3C45"/>
    <w:rsid w:val="003D3FE3"/>
    <w:rsid w:val="003D5A1B"/>
    <w:rsid w:val="003D5B1F"/>
    <w:rsid w:val="003D748B"/>
    <w:rsid w:val="003D7896"/>
    <w:rsid w:val="003D7AE7"/>
    <w:rsid w:val="003D7BA4"/>
    <w:rsid w:val="003E0D84"/>
    <w:rsid w:val="003E122C"/>
    <w:rsid w:val="003E15FA"/>
    <w:rsid w:val="003E16AD"/>
    <w:rsid w:val="003E1E32"/>
    <w:rsid w:val="003E2887"/>
    <w:rsid w:val="003E31CF"/>
    <w:rsid w:val="003E33E2"/>
    <w:rsid w:val="003E3D52"/>
    <w:rsid w:val="003E418E"/>
    <w:rsid w:val="003E46B5"/>
    <w:rsid w:val="003E4A78"/>
    <w:rsid w:val="003E55E4"/>
    <w:rsid w:val="003E6275"/>
    <w:rsid w:val="003E74E3"/>
    <w:rsid w:val="003E7EEB"/>
    <w:rsid w:val="003F0057"/>
    <w:rsid w:val="003F0239"/>
    <w:rsid w:val="003F05C7"/>
    <w:rsid w:val="003F2C43"/>
    <w:rsid w:val="003F2CD4"/>
    <w:rsid w:val="003F3314"/>
    <w:rsid w:val="003F3D30"/>
    <w:rsid w:val="003F678E"/>
    <w:rsid w:val="003F6BBE"/>
    <w:rsid w:val="003F7CD7"/>
    <w:rsid w:val="004000E8"/>
    <w:rsid w:val="00402B5E"/>
    <w:rsid w:val="00402E2B"/>
    <w:rsid w:val="0040383D"/>
    <w:rsid w:val="0040393D"/>
    <w:rsid w:val="004048C9"/>
    <w:rsid w:val="0040512B"/>
    <w:rsid w:val="00405CA5"/>
    <w:rsid w:val="00406D73"/>
    <w:rsid w:val="004076F0"/>
    <w:rsid w:val="00407BFA"/>
    <w:rsid w:val="00407CD3"/>
    <w:rsid w:val="00410134"/>
    <w:rsid w:val="00410B72"/>
    <w:rsid w:val="00410F18"/>
    <w:rsid w:val="004114B0"/>
    <w:rsid w:val="00411709"/>
    <w:rsid w:val="0041263E"/>
    <w:rsid w:val="00412EBB"/>
    <w:rsid w:val="00413AAC"/>
    <w:rsid w:val="00413E92"/>
    <w:rsid w:val="00414CEF"/>
    <w:rsid w:val="00416E75"/>
    <w:rsid w:val="00417175"/>
    <w:rsid w:val="00417952"/>
    <w:rsid w:val="00420436"/>
    <w:rsid w:val="00420F57"/>
    <w:rsid w:val="00420F5A"/>
    <w:rsid w:val="00421105"/>
    <w:rsid w:val="00422352"/>
    <w:rsid w:val="00422AA4"/>
    <w:rsid w:val="004234DA"/>
    <w:rsid w:val="004242F4"/>
    <w:rsid w:val="004243A5"/>
    <w:rsid w:val="00424415"/>
    <w:rsid w:val="0042585E"/>
    <w:rsid w:val="00426469"/>
    <w:rsid w:val="00426B1C"/>
    <w:rsid w:val="00427248"/>
    <w:rsid w:val="00427F5A"/>
    <w:rsid w:val="00430D25"/>
    <w:rsid w:val="00431A46"/>
    <w:rsid w:val="00432173"/>
    <w:rsid w:val="004338C4"/>
    <w:rsid w:val="00434AD5"/>
    <w:rsid w:val="00435B06"/>
    <w:rsid w:val="00437447"/>
    <w:rsid w:val="00441745"/>
    <w:rsid w:val="00441948"/>
    <w:rsid w:val="00441A92"/>
    <w:rsid w:val="004431DC"/>
    <w:rsid w:val="004437DB"/>
    <w:rsid w:val="0044427C"/>
    <w:rsid w:val="00444F56"/>
    <w:rsid w:val="00446488"/>
    <w:rsid w:val="00447296"/>
    <w:rsid w:val="0044732B"/>
    <w:rsid w:val="004479E0"/>
    <w:rsid w:val="004517AA"/>
    <w:rsid w:val="0045237A"/>
    <w:rsid w:val="00452782"/>
    <w:rsid w:val="00452CAC"/>
    <w:rsid w:val="00453DD5"/>
    <w:rsid w:val="004541D9"/>
    <w:rsid w:val="00455B54"/>
    <w:rsid w:val="0045642A"/>
    <w:rsid w:val="00456489"/>
    <w:rsid w:val="00457565"/>
    <w:rsid w:val="0045782E"/>
    <w:rsid w:val="00457B71"/>
    <w:rsid w:val="00460180"/>
    <w:rsid w:val="004601EC"/>
    <w:rsid w:val="00460823"/>
    <w:rsid w:val="00462BD7"/>
    <w:rsid w:val="00463AB0"/>
    <w:rsid w:val="00463BE4"/>
    <w:rsid w:val="0046454C"/>
    <w:rsid w:val="00465384"/>
    <w:rsid w:val="004669E2"/>
    <w:rsid w:val="00467D92"/>
    <w:rsid w:val="00467D95"/>
    <w:rsid w:val="004706FC"/>
    <w:rsid w:val="00470C31"/>
    <w:rsid w:val="00471246"/>
    <w:rsid w:val="00471DE0"/>
    <w:rsid w:val="00472169"/>
    <w:rsid w:val="00472237"/>
    <w:rsid w:val="00472D26"/>
    <w:rsid w:val="00472F99"/>
    <w:rsid w:val="004731BB"/>
    <w:rsid w:val="00473316"/>
    <w:rsid w:val="004734D0"/>
    <w:rsid w:val="00473B89"/>
    <w:rsid w:val="00475298"/>
    <w:rsid w:val="0047556B"/>
    <w:rsid w:val="00475A5B"/>
    <w:rsid w:val="004764CE"/>
    <w:rsid w:val="00476645"/>
    <w:rsid w:val="00476B5C"/>
    <w:rsid w:val="004776DB"/>
    <w:rsid w:val="00477768"/>
    <w:rsid w:val="0048007F"/>
    <w:rsid w:val="00481C1E"/>
    <w:rsid w:val="00482D75"/>
    <w:rsid w:val="00484C19"/>
    <w:rsid w:val="004863D7"/>
    <w:rsid w:val="00486B64"/>
    <w:rsid w:val="00486B8E"/>
    <w:rsid w:val="004871D6"/>
    <w:rsid w:val="00487466"/>
    <w:rsid w:val="00487763"/>
    <w:rsid w:val="00487CAE"/>
    <w:rsid w:val="00490F31"/>
    <w:rsid w:val="00491417"/>
    <w:rsid w:val="004919BF"/>
    <w:rsid w:val="00492343"/>
    <w:rsid w:val="00492BC5"/>
    <w:rsid w:val="00492EA0"/>
    <w:rsid w:val="004931B2"/>
    <w:rsid w:val="00494154"/>
    <w:rsid w:val="00494FA7"/>
    <w:rsid w:val="004964F1"/>
    <w:rsid w:val="004A0BEB"/>
    <w:rsid w:val="004A16BC"/>
    <w:rsid w:val="004A23EC"/>
    <w:rsid w:val="004A255E"/>
    <w:rsid w:val="004A2B94"/>
    <w:rsid w:val="004A3532"/>
    <w:rsid w:val="004A357F"/>
    <w:rsid w:val="004A3A18"/>
    <w:rsid w:val="004A45E3"/>
    <w:rsid w:val="004A4B99"/>
    <w:rsid w:val="004A55FA"/>
    <w:rsid w:val="004A6BDB"/>
    <w:rsid w:val="004A7208"/>
    <w:rsid w:val="004A7E59"/>
    <w:rsid w:val="004B0F42"/>
    <w:rsid w:val="004B3B9C"/>
    <w:rsid w:val="004B65F8"/>
    <w:rsid w:val="004B6622"/>
    <w:rsid w:val="004B6F6A"/>
    <w:rsid w:val="004B7C0C"/>
    <w:rsid w:val="004B7D23"/>
    <w:rsid w:val="004C0AE2"/>
    <w:rsid w:val="004C14D7"/>
    <w:rsid w:val="004C1E86"/>
    <w:rsid w:val="004C2679"/>
    <w:rsid w:val="004C3898"/>
    <w:rsid w:val="004C6ED0"/>
    <w:rsid w:val="004C7ACC"/>
    <w:rsid w:val="004D0816"/>
    <w:rsid w:val="004D14DE"/>
    <w:rsid w:val="004D21A5"/>
    <w:rsid w:val="004D2976"/>
    <w:rsid w:val="004D32B6"/>
    <w:rsid w:val="004D36B1"/>
    <w:rsid w:val="004D47E7"/>
    <w:rsid w:val="004D549A"/>
    <w:rsid w:val="004D562F"/>
    <w:rsid w:val="004D61A7"/>
    <w:rsid w:val="004D6519"/>
    <w:rsid w:val="004D69C5"/>
    <w:rsid w:val="004D7C83"/>
    <w:rsid w:val="004D7EBD"/>
    <w:rsid w:val="004E0094"/>
    <w:rsid w:val="004E0A77"/>
    <w:rsid w:val="004E1938"/>
    <w:rsid w:val="004E2680"/>
    <w:rsid w:val="004E28DE"/>
    <w:rsid w:val="004E28F9"/>
    <w:rsid w:val="004E320C"/>
    <w:rsid w:val="004E3747"/>
    <w:rsid w:val="004E3A79"/>
    <w:rsid w:val="004E432D"/>
    <w:rsid w:val="004E462E"/>
    <w:rsid w:val="004E5337"/>
    <w:rsid w:val="004E56DC"/>
    <w:rsid w:val="004E658F"/>
    <w:rsid w:val="004E76F4"/>
    <w:rsid w:val="004E7AD0"/>
    <w:rsid w:val="004F0441"/>
    <w:rsid w:val="004F0B4E"/>
    <w:rsid w:val="004F0B6C"/>
    <w:rsid w:val="004F2078"/>
    <w:rsid w:val="004F2389"/>
    <w:rsid w:val="004F2BE4"/>
    <w:rsid w:val="004F32B8"/>
    <w:rsid w:val="004F4DA3"/>
    <w:rsid w:val="004F5FCD"/>
    <w:rsid w:val="004F6012"/>
    <w:rsid w:val="004F6301"/>
    <w:rsid w:val="004F680E"/>
    <w:rsid w:val="00503248"/>
    <w:rsid w:val="005032FB"/>
    <w:rsid w:val="00504DCD"/>
    <w:rsid w:val="005060EC"/>
    <w:rsid w:val="00506557"/>
    <w:rsid w:val="0050677A"/>
    <w:rsid w:val="005073F0"/>
    <w:rsid w:val="0050775E"/>
    <w:rsid w:val="00507EBA"/>
    <w:rsid w:val="00507F65"/>
    <w:rsid w:val="00510023"/>
    <w:rsid w:val="005104D5"/>
    <w:rsid w:val="005108D8"/>
    <w:rsid w:val="00510F13"/>
    <w:rsid w:val="005116F9"/>
    <w:rsid w:val="005132EF"/>
    <w:rsid w:val="00513FC2"/>
    <w:rsid w:val="00514D45"/>
    <w:rsid w:val="005153A7"/>
    <w:rsid w:val="0051550E"/>
    <w:rsid w:val="00515830"/>
    <w:rsid w:val="00516760"/>
    <w:rsid w:val="00516935"/>
    <w:rsid w:val="0051700D"/>
    <w:rsid w:val="0051792F"/>
    <w:rsid w:val="00517E9C"/>
    <w:rsid w:val="005205A3"/>
    <w:rsid w:val="00520A82"/>
    <w:rsid w:val="005219CF"/>
    <w:rsid w:val="005228BE"/>
    <w:rsid w:val="00523A3C"/>
    <w:rsid w:val="00523EBC"/>
    <w:rsid w:val="00524092"/>
    <w:rsid w:val="005244BE"/>
    <w:rsid w:val="0052459C"/>
    <w:rsid w:val="00524841"/>
    <w:rsid w:val="00525793"/>
    <w:rsid w:val="00525A34"/>
    <w:rsid w:val="0052708B"/>
    <w:rsid w:val="00530657"/>
    <w:rsid w:val="00530F11"/>
    <w:rsid w:val="0053193E"/>
    <w:rsid w:val="0053222D"/>
    <w:rsid w:val="005337FF"/>
    <w:rsid w:val="00533C8C"/>
    <w:rsid w:val="00533F88"/>
    <w:rsid w:val="00534B59"/>
    <w:rsid w:val="00534D9F"/>
    <w:rsid w:val="00535CD8"/>
    <w:rsid w:val="00535D93"/>
    <w:rsid w:val="00536514"/>
    <w:rsid w:val="00536759"/>
    <w:rsid w:val="00537C62"/>
    <w:rsid w:val="005404A2"/>
    <w:rsid w:val="00540DFE"/>
    <w:rsid w:val="00544517"/>
    <w:rsid w:val="00546970"/>
    <w:rsid w:val="0054727E"/>
    <w:rsid w:val="00553D2E"/>
    <w:rsid w:val="00554E19"/>
    <w:rsid w:val="00555854"/>
    <w:rsid w:val="005563E1"/>
    <w:rsid w:val="0055707C"/>
    <w:rsid w:val="005610D7"/>
    <w:rsid w:val="0056121F"/>
    <w:rsid w:val="00561263"/>
    <w:rsid w:val="00561CAE"/>
    <w:rsid w:val="00562858"/>
    <w:rsid w:val="0056299B"/>
    <w:rsid w:val="005634E1"/>
    <w:rsid w:val="0056522A"/>
    <w:rsid w:val="00567231"/>
    <w:rsid w:val="005674F0"/>
    <w:rsid w:val="005677DD"/>
    <w:rsid w:val="00570635"/>
    <w:rsid w:val="005708D4"/>
    <w:rsid w:val="0057198B"/>
    <w:rsid w:val="00572505"/>
    <w:rsid w:val="00575A7E"/>
    <w:rsid w:val="00576134"/>
    <w:rsid w:val="0057619A"/>
    <w:rsid w:val="00577624"/>
    <w:rsid w:val="00577866"/>
    <w:rsid w:val="00582809"/>
    <w:rsid w:val="00582C0F"/>
    <w:rsid w:val="0058335E"/>
    <w:rsid w:val="00583D13"/>
    <w:rsid w:val="00583F9E"/>
    <w:rsid w:val="0058415D"/>
    <w:rsid w:val="005855D9"/>
    <w:rsid w:val="00586557"/>
    <w:rsid w:val="0058689B"/>
    <w:rsid w:val="00586EE2"/>
    <w:rsid w:val="0058798C"/>
    <w:rsid w:val="005900FA"/>
    <w:rsid w:val="00590FA7"/>
    <w:rsid w:val="005918D3"/>
    <w:rsid w:val="005921B6"/>
    <w:rsid w:val="005935A4"/>
    <w:rsid w:val="005948C2"/>
    <w:rsid w:val="00594D31"/>
    <w:rsid w:val="00595DCA"/>
    <w:rsid w:val="005960E2"/>
    <w:rsid w:val="00596301"/>
    <w:rsid w:val="005963A9"/>
    <w:rsid w:val="005972DC"/>
    <w:rsid w:val="0059779B"/>
    <w:rsid w:val="00597FBF"/>
    <w:rsid w:val="005A0552"/>
    <w:rsid w:val="005A0E46"/>
    <w:rsid w:val="005A17B4"/>
    <w:rsid w:val="005A1AFB"/>
    <w:rsid w:val="005A204E"/>
    <w:rsid w:val="005A209A"/>
    <w:rsid w:val="005A21D4"/>
    <w:rsid w:val="005A24F5"/>
    <w:rsid w:val="005A3F0E"/>
    <w:rsid w:val="005A3F17"/>
    <w:rsid w:val="005A48D7"/>
    <w:rsid w:val="005A491E"/>
    <w:rsid w:val="005A662D"/>
    <w:rsid w:val="005A7CC0"/>
    <w:rsid w:val="005A7F24"/>
    <w:rsid w:val="005B096D"/>
    <w:rsid w:val="005B0CC6"/>
    <w:rsid w:val="005B0F6D"/>
    <w:rsid w:val="005B1409"/>
    <w:rsid w:val="005B17C2"/>
    <w:rsid w:val="005B18DE"/>
    <w:rsid w:val="005B2399"/>
    <w:rsid w:val="005B35D7"/>
    <w:rsid w:val="005B385B"/>
    <w:rsid w:val="005B392A"/>
    <w:rsid w:val="005B3AA3"/>
    <w:rsid w:val="005B571B"/>
    <w:rsid w:val="005B5999"/>
    <w:rsid w:val="005B6F83"/>
    <w:rsid w:val="005B7449"/>
    <w:rsid w:val="005B770E"/>
    <w:rsid w:val="005B7BD3"/>
    <w:rsid w:val="005B7C18"/>
    <w:rsid w:val="005C0A7B"/>
    <w:rsid w:val="005C0D25"/>
    <w:rsid w:val="005C1330"/>
    <w:rsid w:val="005C36A7"/>
    <w:rsid w:val="005C3894"/>
    <w:rsid w:val="005C3AB4"/>
    <w:rsid w:val="005C51B0"/>
    <w:rsid w:val="005C6106"/>
    <w:rsid w:val="005C68B0"/>
    <w:rsid w:val="005C6954"/>
    <w:rsid w:val="005C70E1"/>
    <w:rsid w:val="005C74F3"/>
    <w:rsid w:val="005C74FB"/>
    <w:rsid w:val="005D123E"/>
    <w:rsid w:val="005D1602"/>
    <w:rsid w:val="005D1FD1"/>
    <w:rsid w:val="005D24BE"/>
    <w:rsid w:val="005D2633"/>
    <w:rsid w:val="005D293B"/>
    <w:rsid w:val="005D35A3"/>
    <w:rsid w:val="005D4EB8"/>
    <w:rsid w:val="005D54C9"/>
    <w:rsid w:val="005E062B"/>
    <w:rsid w:val="005E1EDC"/>
    <w:rsid w:val="005E21FE"/>
    <w:rsid w:val="005E2289"/>
    <w:rsid w:val="005E22E2"/>
    <w:rsid w:val="005E2A8A"/>
    <w:rsid w:val="005E3553"/>
    <w:rsid w:val="005E385F"/>
    <w:rsid w:val="005E3A7C"/>
    <w:rsid w:val="005E426C"/>
    <w:rsid w:val="005E5B81"/>
    <w:rsid w:val="005F2CB1"/>
    <w:rsid w:val="005F3025"/>
    <w:rsid w:val="005F4FC6"/>
    <w:rsid w:val="005F549C"/>
    <w:rsid w:val="005F618C"/>
    <w:rsid w:val="005F70BD"/>
    <w:rsid w:val="005F7209"/>
    <w:rsid w:val="005F7E79"/>
    <w:rsid w:val="00600592"/>
    <w:rsid w:val="00601565"/>
    <w:rsid w:val="00601C9A"/>
    <w:rsid w:val="006020C3"/>
    <w:rsid w:val="0060283C"/>
    <w:rsid w:val="0060475C"/>
    <w:rsid w:val="00604F14"/>
    <w:rsid w:val="00605317"/>
    <w:rsid w:val="00606B83"/>
    <w:rsid w:val="00607769"/>
    <w:rsid w:val="00611819"/>
    <w:rsid w:val="00611B83"/>
    <w:rsid w:val="00612222"/>
    <w:rsid w:val="0061237A"/>
    <w:rsid w:val="00613257"/>
    <w:rsid w:val="0061410C"/>
    <w:rsid w:val="0061442E"/>
    <w:rsid w:val="00614F38"/>
    <w:rsid w:val="00616B14"/>
    <w:rsid w:val="00617015"/>
    <w:rsid w:val="00617329"/>
    <w:rsid w:val="0061767C"/>
    <w:rsid w:val="00620026"/>
    <w:rsid w:val="00620A71"/>
    <w:rsid w:val="00620D80"/>
    <w:rsid w:val="00622682"/>
    <w:rsid w:val="00622CBB"/>
    <w:rsid w:val="00622CC0"/>
    <w:rsid w:val="006234A6"/>
    <w:rsid w:val="006243A4"/>
    <w:rsid w:val="0062480C"/>
    <w:rsid w:val="0062543A"/>
    <w:rsid w:val="00625D28"/>
    <w:rsid w:val="006273E2"/>
    <w:rsid w:val="006277FC"/>
    <w:rsid w:val="00630001"/>
    <w:rsid w:val="006301A0"/>
    <w:rsid w:val="0063049F"/>
    <w:rsid w:val="00631003"/>
    <w:rsid w:val="006311B3"/>
    <w:rsid w:val="00632381"/>
    <w:rsid w:val="0063284C"/>
    <w:rsid w:val="0063346F"/>
    <w:rsid w:val="00633855"/>
    <w:rsid w:val="00634F22"/>
    <w:rsid w:val="00636398"/>
    <w:rsid w:val="006363CF"/>
    <w:rsid w:val="006364DF"/>
    <w:rsid w:val="006368D3"/>
    <w:rsid w:val="00636AC7"/>
    <w:rsid w:val="00636D2D"/>
    <w:rsid w:val="006377EC"/>
    <w:rsid w:val="0064104A"/>
    <w:rsid w:val="0064151F"/>
    <w:rsid w:val="00641533"/>
    <w:rsid w:val="0064208D"/>
    <w:rsid w:val="00642619"/>
    <w:rsid w:val="00643475"/>
    <w:rsid w:val="0064396A"/>
    <w:rsid w:val="0064624E"/>
    <w:rsid w:val="006465B7"/>
    <w:rsid w:val="00650AB9"/>
    <w:rsid w:val="00650B90"/>
    <w:rsid w:val="00650DFE"/>
    <w:rsid w:val="00651A91"/>
    <w:rsid w:val="00651F71"/>
    <w:rsid w:val="00652FA7"/>
    <w:rsid w:val="00653D07"/>
    <w:rsid w:val="0065407F"/>
    <w:rsid w:val="00654693"/>
    <w:rsid w:val="00654F41"/>
    <w:rsid w:val="00655528"/>
    <w:rsid w:val="00655733"/>
    <w:rsid w:val="00655ACD"/>
    <w:rsid w:val="00655CD6"/>
    <w:rsid w:val="00656208"/>
    <w:rsid w:val="00656A92"/>
    <w:rsid w:val="00656DDE"/>
    <w:rsid w:val="00656FCA"/>
    <w:rsid w:val="0066002A"/>
    <w:rsid w:val="0066011D"/>
    <w:rsid w:val="006607C0"/>
    <w:rsid w:val="006609F7"/>
    <w:rsid w:val="00661055"/>
    <w:rsid w:val="0066131A"/>
    <w:rsid w:val="006613A6"/>
    <w:rsid w:val="006627A2"/>
    <w:rsid w:val="006634E6"/>
    <w:rsid w:val="00663EDA"/>
    <w:rsid w:val="006655C2"/>
    <w:rsid w:val="006655EE"/>
    <w:rsid w:val="006671F8"/>
    <w:rsid w:val="006678A8"/>
    <w:rsid w:val="00667EE7"/>
    <w:rsid w:val="00670922"/>
    <w:rsid w:val="00670BE1"/>
    <w:rsid w:val="00671C5B"/>
    <w:rsid w:val="0067218F"/>
    <w:rsid w:val="006741F2"/>
    <w:rsid w:val="00674A37"/>
    <w:rsid w:val="00674CC3"/>
    <w:rsid w:val="00675C72"/>
    <w:rsid w:val="00676A1B"/>
    <w:rsid w:val="006771F9"/>
    <w:rsid w:val="006776D7"/>
    <w:rsid w:val="006776F0"/>
    <w:rsid w:val="0067796F"/>
    <w:rsid w:val="00680A23"/>
    <w:rsid w:val="00681003"/>
    <w:rsid w:val="006817C9"/>
    <w:rsid w:val="00683ECE"/>
    <w:rsid w:val="0068426A"/>
    <w:rsid w:val="0068473E"/>
    <w:rsid w:val="00684ABE"/>
    <w:rsid w:val="00686538"/>
    <w:rsid w:val="006867FD"/>
    <w:rsid w:val="00690E45"/>
    <w:rsid w:val="006915A2"/>
    <w:rsid w:val="0069168F"/>
    <w:rsid w:val="00691E1D"/>
    <w:rsid w:val="0069272C"/>
    <w:rsid w:val="00693149"/>
    <w:rsid w:val="006941E5"/>
    <w:rsid w:val="00695FC2"/>
    <w:rsid w:val="00696949"/>
    <w:rsid w:val="00697052"/>
    <w:rsid w:val="006A18A9"/>
    <w:rsid w:val="006A1D92"/>
    <w:rsid w:val="006A46FB"/>
    <w:rsid w:val="006A5457"/>
    <w:rsid w:val="006A5E28"/>
    <w:rsid w:val="006A697B"/>
    <w:rsid w:val="006A6F20"/>
    <w:rsid w:val="006A76A7"/>
    <w:rsid w:val="006A7AFF"/>
    <w:rsid w:val="006B07BE"/>
    <w:rsid w:val="006B0FFF"/>
    <w:rsid w:val="006B1816"/>
    <w:rsid w:val="006B2099"/>
    <w:rsid w:val="006B24C1"/>
    <w:rsid w:val="006B3C05"/>
    <w:rsid w:val="006B50CF"/>
    <w:rsid w:val="006B774B"/>
    <w:rsid w:val="006C03B8"/>
    <w:rsid w:val="006C0B8D"/>
    <w:rsid w:val="006C0F4E"/>
    <w:rsid w:val="006C0FA1"/>
    <w:rsid w:val="006C272E"/>
    <w:rsid w:val="006C2DB8"/>
    <w:rsid w:val="006C3A4B"/>
    <w:rsid w:val="006C4443"/>
    <w:rsid w:val="006C4E45"/>
    <w:rsid w:val="006C5EC9"/>
    <w:rsid w:val="006C6059"/>
    <w:rsid w:val="006C65CA"/>
    <w:rsid w:val="006C67CC"/>
    <w:rsid w:val="006C6F28"/>
    <w:rsid w:val="006C7522"/>
    <w:rsid w:val="006C75CF"/>
    <w:rsid w:val="006D0792"/>
    <w:rsid w:val="006D0F75"/>
    <w:rsid w:val="006D2C63"/>
    <w:rsid w:val="006D2EA4"/>
    <w:rsid w:val="006D4F81"/>
    <w:rsid w:val="006D52C9"/>
    <w:rsid w:val="006D6D26"/>
    <w:rsid w:val="006D6F08"/>
    <w:rsid w:val="006D7692"/>
    <w:rsid w:val="006D79E0"/>
    <w:rsid w:val="006D7E6D"/>
    <w:rsid w:val="006E062C"/>
    <w:rsid w:val="006E1492"/>
    <w:rsid w:val="006E1C82"/>
    <w:rsid w:val="006E28B7"/>
    <w:rsid w:val="006E2A9B"/>
    <w:rsid w:val="006E3099"/>
    <w:rsid w:val="006E3310"/>
    <w:rsid w:val="006E338F"/>
    <w:rsid w:val="006E4E39"/>
    <w:rsid w:val="006E565E"/>
    <w:rsid w:val="006E572A"/>
    <w:rsid w:val="006E673D"/>
    <w:rsid w:val="006E73A5"/>
    <w:rsid w:val="006E7C3B"/>
    <w:rsid w:val="006E7D3B"/>
    <w:rsid w:val="006F0260"/>
    <w:rsid w:val="006F080D"/>
    <w:rsid w:val="006F0983"/>
    <w:rsid w:val="006F1A6D"/>
    <w:rsid w:val="006F1B70"/>
    <w:rsid w:val="006F2236"/>
    <w:rsid w:val="006F341D"/>
    <w:rsid w:val="006F3439"/>
    <w:rsid w:val="006F3691"/>
    <w:rsid w:val="006F3CDE"/>
    <w:rsid w:val="006F56CA"/>
    <w:rsid w:val="006F58D4"/>
    <w:rsid w:val="006F5A3E"/>
    <w:rsid w:val="006F5EBE"/>
    <w:rsid w:val="006F61E0"/>
    <w:rsid w:val="006F6582"/>
    <w:rsid w:val="006F6AF4"/>
    <w:rsid w:val="006F6FBA"/>
    <w:rsid w:val="006F78A4"/>
    <w:rsid w:val="00700922"/>
    <w:rsid w:val="007015B3"/>
    <w:rsid w:val="00702012"/>
    <w:rsid w:val="0070346E"/>
    <w:rsid w:val="007042B3"/>
    <w:rsid w:val="00704BEC"/>
    <w:rsid w:val="00704EDB"/>
    <w:rsid w:val="00706101"/>
    <w:rsid w:val="00707072"/>
    <w:rsid w:val="00707166"/>
    <w:rsid w:val="00707C04"/>
    <w:rsid w:val="00707D61"/>
    <w:rsid w:val="0071014E"/>
    <w:rsid w:val="007106A2"/>
    <w:rsid w:val="007109DE"/>
    <w:rsid w:val="00710E5D"/>
    <w:rsid w:val="00711053"/>
    <w:rsid w:val="007116E2"/>
    <w:rsid w:val="00712287"/>
    <w:rsid w:val="00712772"/>
    <w:rsid w:val="007132F8"/>
    <w:rsid w:val="00713F85"/>
    <w:rsid w:val="007148D3"/>
    <w:rsid w:val="00714ADE"/>
    <w:rsid w:val="007151E5"/>
    <w:rsid w:val="00715AC9"/>
    <w:rsid w:val="00715B9A"/>
    <w:rsid w:val="00717C53"/>
    <w:rsid w:val="00717FF4"/>
    <w:rsid w:val="00720E3C"/>
    <w:rsid w:val="00721395"/>
    <w:rsid w:val="007217D8"/>
    <w:rsid w:val="0072288E"/>
    <w:rsid w:val="00724228"/>
    <w:rsid w:val="00724C80"/>
    <w:rsid w:val="007257D0"/>
    <w:rsid w:val="007260CC"/>
    <w:rsid w:val="00726241"/>
    <w:rsid w:val="00726EA6"/>
    <w:rsid w:val="00726F31"/>
    <w:rsid w:val="00727208"/>
    <w:rsid w:val="00727680"/>
    <w:rsid w:val="00727DCD"/>
    <w:rsid w:val="007305BB"/>
    <w:rsid w:val="00730ABE"/>
    <w:rsid w:val="007311E1"/>
    <w:rsid w:val="00731B2B"/>
    <w:rsid w:val="00731E10"/>
    <w:rsid w:val="0073279C"/>
    <w:rsid w:val="00733AAE"/>
    <w:rsid w:val="007348B1"/>
    <w:rsid w:val="007362A6"/>
    <w:rsid w:val="00736D7D"/>
    <w:rsid w:val="00737CC9"/>
    <w:rsid w:val="00737E0A"/>
    <w:rsid w:val="00740567"/>
    <w:rsid w:val="00740E58"/>
    <w:rsid w:val="00741982"/>
    <w:rsid w:val="00741E63"/>
    <w:rsid w:val="00742B38"/>
    <w:rsid w:val="00743722"/>
    <w:rsid w:val="007439A6"/>
    <w:rsid w:val="007445A0"/>
    <w:rsid w:val="0074476E"/>
    <w:rsid w:val="0074524B"/>
    <w:rsid w:val="00747797"/>
    <w:rsid w:val="00747C6B"/>
    <w:rsid w:val="00747CCC"/>
    <w:rsid w:val="00747D8B"/>
    <w:rsid w:val="00750275"/>
    <w:rsid w:val="00750484"/>
    <w:rsid w:val="00751228"/>
    <w:rsid w:val="00751EDE"/>
    <w:rsid w:val="00752589"/>
    <w:rsid w:val="0075420F"/>
    <w:rsid w:val="00754767"/>
    <w:rsid w:val="00754BD3"/>
    <w:rsid w:val="00756544"/>
    <w:rsid w:val="00756DCA"/>
    <w:rsid w:val="007571E1"/>
    <w:rsid w:val="00757548"/>
    <w:rsid w:val="00757A16"/>
    <w:rsid w:val="007604B2"/>
    <w:rsid w:val="00760A1D"/>
    <w:rsid w:val="007610FD"/>
    <w:rsid w:val="00761481"/>
    <w:rsid w:val="0076161F"/>
    <w:rsid w:val="0076162C"/>
    <w:rsid w:val="00762036"/>
    <w:rsid w:val="00762286"/>
    <w:rsid w:val="00762FBD"/>
    <w:rsid w:val="0076351E"/>
    <w:rsid w:val="0076430B"/>
    <w:rsid w:val="00764695"/>
    <w:rsid w:val="007649EF"/>
    <w:rsid w:val="00764CB0"/>
    <w:rsid w:val="00764DEB"/>
    <w:rsid w:val="00765281"/>
    <w:rsid w:val="00765599"/>
    <w:rsid w:val="00766BAD"/>
    <w:rsid w:val="00766BDB"/>
    <w:rsid w:val="0076755D"/>
    <w:rsid w:val="007729A2"/>
    <w:rsid w:val="00772A7B"/>
    <w:rsid w:val="00773722"/>
    <w:rsid w:val="00774760"/>
    <w:rsid w:val="007755F2"/>
    <w:rsid w:val="0077560F"/>
    <w:rsid w:val="007766AC"/>
    <w:rsid w:val="0077672B"/>
    <w:rsid w:val="00776971"/>
    <w:rsid w:val="00776F12"/>
    <w:rsid w:val="00777401"/>
    <w:rsid w:val="007777CF"/>
    <w:rsid w:val="007777FF"/>
    <w:rsid w:val="00777A9E"/>
    <w:rsid w:val="00780A80"/>
    <w:rsid w:val="0078177E"/>
    <w:rsid w:val="00781D5E"/>
    <w:rsid w:val="00782C61"/>
    <w:rsid w:val="0078304C"/>
    <w:rsid w:val="00783673"/>
    <w:rsid w:val="00784595"/>
    <w:rsid w:val="00785490"/>
    <w:rsid w:val="0078756D"/>
    <w:rsid w:val="007910FE"/>
    <w:rsid w:val="00791415"/>
    <w:rsid w:val="007925EA"/>
    <w:rsid w:val="00792ED4"/>
    <w:rsid w:val="007931B7"/>
    <w:rsid w:val="00793CD8"/>
    <w:rsid w:val="00794413"/>
    <w:rsid w:val="0079450C"/>
    <w:rsid w:val="007949ED"/>
    <w:rsid w:val="00794F4D"/>
    <w:rsid w:val="00795C92"/>
    <w:rsid w:val="00796231"/>
    <w:rsid w:val="007969D2"/>
    <w:rsid w:val="00797DEB"/>
    <w:rsid w:val="007A1990"/>
    <w:rsid w:val="007A1CB3"/>
    <w:rsid w:val="007A306F"/>
    <w:rsid w:val="007A419E"/>
    <w:rsid w:val="007A43A6"/>
    <w:rsid w:val="007A4543"/>
    <w:rsid w:val="007A4D93"/>
    <w:rsid w:val="007A58A6"/>
    <w:rsid w:val="007A623E"/>
    <w:rsid w:val="007A62AA"/>
    <w:rsid w:val="007A6AB7"/>
    <w:rsid w:val="007A6EE4"/>
    <w:rsid w:val="007B0863"/>
    <w:rsid w:val="007B0C1F"/>
    <w:rsid w:val="007B0F8E"/>
    <w:rsid w:val="007B180A"/>
    <w:rsid w:val="007B18AA"/>
    <w:rsid w:val="007B27B7"/>
    <w:rsid w:val="007B294A"/>
    <w:rsid w:val="007B3228"/>
    <w:rsid w:val="007B33B8"/>
    <w:rsid w:val="007B3D2D"/>
    <w:rsid w:val="007B3D4C"/>
    <w:rsid w:val="007B4A56"/>
    <w:rsid w:val="007B50AE"/>
    <w:rsid w:val="007B51DF"/>
    <w:rsid w:val="007B667C"/>
    <w:rsid w:val="007B7448"/>
    <w:rsid w:val="007B77F5"/>
    <w:rsid w:val="007B7E4E"/>
    <w:rsid w:val="007C05DD"/>
    <w:rsid w:val="007C1885"/>
    <w:rsid w:val="007C1CA1"/>
    <w:rsid w:val="007C3D18"/>
    <w:rsid w:val="007C4017"/>
    <w:rsid w:val="007C432C"/>
    <w:rsid w:val="007C4C86"/>
    <w:rsid w:val="007C60BF"/>
    <w:rsid w:val="007C6A07"/>
    <w:rsid w:val="007C75A1"/>
    <w:rsid w:val="007C77A5"/>
    <w:rsid w:val="007D04E5"/>
    <w:rsid w:val="007D0B86"/>
    <w:rsid w:val="007D10E4"/>
    <w:rsid w:val="007D15A8"/>
    <w:rsid w:val="007D2273"/>
    <w:rsid w:val="007D249D"/>
    <w:rsid w:val="007D4242"/>
    <w:rsid w:val="007D4B12"/>
    <w:rsid w:val="007D4B96"/>
    <w:rsid w:val="007D5901"/>
    <w:rsid w:val="007D5D1D"/>
    <w:rsid w:val="007D5F41"/>
    <w:rsid w:val="007D704C"/>
    <w:rsid w:val="007D7526"/>
    <w:rsid w:val="007E1725"/>
    <w:rsid w:val="007E4204"/>
    <w:rsid w:val="007E4610"/>
    <w:rsid w:val="007E4715"/>
    <w:rsid w:val="007E505B"/>
    <w:rsid w:val="007E5596"/>
    <w:rsid w:val="007E637D"/>
    <w:rsid w:val="007E6B9B"/>
    <w:rsid w:val="007E701B"/>
    <w:rsid w:val="007E7091"/>
    <w:rsid w:val="007E7092"/>
    <w:rsid w:val="007E762D"/>
    <w:rsid w:val="007F034C"/>
    <w:rsid w:val="007F115C"/>
    <w:rsid w:val="007F1387"/>
    <w:rsid w:val="007F1855"/>
    <w:rsid w:val="007F3267"/>
    <w:rsid w:val="007F3A7F"/>
    <w:rsid w:val="007F3DE8"/>
    <w:rsid w:val="007F4F01"/>
    <w:rsid w:val="007F5DF0"/>
    <w:rsid w:val="007F5E51"/>
    <w:rsid w:val="007F7159"/>
    <w:rsid w:val="00803FAE"/>
    <w:rsid w:val="008040A8"/>
    <w:rsid w:val="00805255"/>
    <w:rsid w:val="00805820"/>
    <w:rsid w:val="0080605F"/>
    <w:rsid w:val="00806983"/>
    <w:rsid w:val="008074EB"/>
    <w:rsid w:val="00807786"/>
    <w:rsid w:val="008079E3"/>
    <w:rsid w:val="00807AFF"/>
    <w:rsid w:val="00807F4F"/>
    <w:rsid w:val="00811239"/>
    <w:rsid w:val="00811DCA"/>
    <w:rsid w:val="00811FCB"/>
    <w:rsid w:val="00812F9B"/>
    <w:rsid w:val="00814140"/>
    <w:rsid w:val="00815169"/>
    <w:rsid w:val="008158D6"/>
    <w:rsid w:val="00815D74"/>
    <w:rsid w:val="00815D7C"/>
    <w:rsid w:val="00815F89"/>
    <w:rsid w:val="00816671"/>
    <w:rsid w:val="00816807"/>
    <w:rsid w:val="00817196"/>
    <w:rsid w:val="008201C9"/>
    <w:rsid w:val="00820988"/>
    <w:rsid w:val="00820C7C"/>
    <w:rsid w:val="008235DB"/>
    <w:rsid w:val="00824AB4"/>
    <w:rsid w:val="00825C42"/>
    <w:rsid w:val="00825D25"/>
    <w:rsid w:val="00825EE3"/>
    <w:rsid w:val="00826462"/>
    <w:rsid w:val="00827D6F"/>
    <w:rsid w:val="00827E8D"/>
    <w:rsid w:val="008308D2"/>
    <w:rsid w:val="00830F58"/>
    <w:rsid w:val="00831897"/>
    <w:rsid w:val="00831EC7"/>
    <w:rsid w:val="00832D8E"/>
    <w:rsid w:val="00834E9D"/>
    <w:rsid w:val="00835C68"/>
    <w:rsid w:val="00835DF8"/>
    <w:rsid w:val="00835F95"/>
    <w:rsid w:val="008360DD"/>
    <w:rsid w:val="008376AC"/>
    <w:rsid w:val="0083796C"/>
    <w:rsid w:val="00842415"/>
    <w:rsid w:val="00844385"/>
    <w:rsid w:val="008444E8"/>
    <w:rsid w:val="00844E80"/>
    <w:rsid w:val="00845017"/>
    <w:rsid w:val="00846046"/>
    <w:rsid w:val="0084607D"/>
    <w:rsid w:val="00846FE7"/>
    <w:rsid w:val="008476B8"/>
    <w:rsid w:val="00850111"/>
    <w:rsid w:val="0085041C"/>
    <w:rsid w:val="00850C76"/>
    <w:rsid w:val="00851D83"/>
    <w:rsid w:val="00854C39"/>
    <w:rsid w:val="00854CEF"/>
    <w:rsid w:val="00855A69"/>
    <w:rsid w:val="00855EBF"/>
    <w:rsid w:val="008564E3"/>
    <w:rsid w:val="008566A0"/>
    <w:rsid w:val="00856911"/>
    <w:rsid w:val="008618EF"/>
    <w:rsid w:val="0086243E"/>
    <w:rsid w:val="00862471"/>
    <w:rsid w:val="0086253F"/>
    <w:rsid w:val="00863303"/>
    <w:rsid w:val="008641E8"/>
    <w:rsid w:val="0086469A"/>
    <w:rsid w:val="00864DA8"/>
    <w:rsid w:val="00865AF3"/>
    <w:rsid w:val="00866896"/>
    <w:rsid w:val="008677D5"/>
    <w:rsid w:val="008677FD"/>
    <w:rsid w:val="00867A13"/>
    <w:rsid w:val="008706D4"/>
    <w:rsid w:val="00870F8A"/>
    <w:rsid w:val="0087143B"/>
    <w:rsid w:val="0087183C"/>
    <w:rsid w:val="008719A4"/>
    <w:rsid w:val="00871D23"/>
    <w:rsid w:val="00871D3C"/>
    <w:rsid w:val="00872F1C"/>
    <w:rsid w:val="00873ED9"/>
    <w:rsid w:val="00874312"/>
    <w:rsid w:val="0087437C"/>
    <w:rsid w:val="008744D7"/>
    <w:rsid w:val="00875CD7"/>
    <w:rsid w:val="00876404"/>
    <w:rsid w:val="00876B4D"/>
    <w:rsid w:val="00877F18"/>
    <w:rsid w:val="008812A3"/>
    <w:rsid w:val="00882D3A"/>
    <w:rsid w:val="008831A2"/>
    <w:rsid w:val="00885360"/>
    <w:rsid w:val="008855D8"/>
    <w:rsid w:val="008857B4"/>
    <w:rsid w:val="00887E73"/>
    <w:rsid w:val="0089197F"/>
    <w:rsid w:val="00892F3E"/>
    <w:rsid w:val="008941E3"/>
    <w:rsid w:val="0089441E"/>
    <w:rsid w:val="008946E4"/>
    <w:rsid w:val="00894A24"/>
    <w:rsid w:val="00894A5A"/>
    <w:rsid w:val="00894A88"/>
    <w:rsid w:val="00895386"/>
    <w:rsid w:val="00895469"/>
    <w:rsid w:val="00896171"/>
    <w:rsid w:val="00896D0A"/>
    <w:rsid w:val="00897820"/>
    <w:rsid w:val="00897A35"/>
    <w:rsid w:val="008A0D68"/>
    <w:rsid w:val="008A180A"/>
    <w:rsid w:val="008A1BA8"/>
    <w:rsid w:val="008A21FF"/>
    <w:rsid w:val="008A2405"/>
    <w:rsid w:val="008A2CE2"/>
    <w:rsid w:val="008A30AC"/>
    <w:rsid w:val="008A34D8"/>
    <w:rsid w:val="008A3626"/>
    <w:rsid w:val="008A40F6"/>
    <w:rsid w:val="008A44B8"/>
    <w:rsid w:val="008A496A"/>
    <w:rsid w:val="008A51A8"/>
    <w:rsid w:val="008A54C7"/>
    <w:rsid w:val="008A5AF2"/>
    <w:rsid w:val="008A6E37"/>
    <w:rsid w:val="008A7295"/>
    <w:rsid w:val="008A77D8"/>
    <w:rsid w:val="008A7B99"/>
    <w:rsid w:val="008B0483"/>
    <w:rsid w:val="008B120C"/>
    <w:rsid w:val="008B1B07"/>
    <w:rsid w:val="008B1E23"/>
    <w:rsid w:val="008B21FF"/>
    <w:rsid w:val="008B2844"/>
    <w:rsid w:val="008B37FD"/>
    <w:rsid w:val="008B51A0"/>
    <w:rsid w:val="008B592A"/>
    <w:rsid w:val="008B614A"/>
    <w:rsid w:val="008B668C"/>
    <w:rsid w:val="008B6885"/>
    <w:rsid w:val="008B6C3F"/>
    <w:rsid w:val="008B7574"/>
    <w:rsid w:val="008B75C3"/>
    <w:rsid w:val="008B776E"/>
    <w:rsid w:val="008B7B5C"/>
    <w:rsid w:val="008B7C63"/>
    <w:rsid w:val="008C0BB8"/>
    <w:rsid w:val="008C0C99"/>
    <w:rsid w:val="008C0ED6"/>
    <w:rsid w:val="008C1B49"/>
    <w:rsid w:val="008C2017"/>
    <w:rsid w:val="008C41F7"/>
    <w:rsid w:val="008C4958"/>
    <w:rsid w:val="008C4BAA"/>
    <w:rsid w:val="008C661B"/>
    <w:rsid w:val="008C69FB"/>
    <w:rsid w:val="008C6AE8"/>
    <w:rsid w:val="008C7573"/>
    <w:rsid w:val="008D0010"/>
    <w:rsid w:val="008D00A5"/>
    <w:rsid w:val="008D131A"/>
    <w:rsid w:val="008D21C6"/>
    <w:rsid w:val="008D221A"/>
    <w:rsid w:val="008D32A1"/>
    <w:rsid w:val="008D34F1"/>
    <w:rsid w:val="008D39D8"/>
    <w:rsid w:val="008D454F"/>
    <w:rsid w:val="008D6D1A"/>
    <w:rsid w:val="008E065E"/>
    <w:rsid w:val="008E080D"/>
    <w:rsid w:val="008E0927"/>
    <w:rsid w:val="008E0F94"/>
    <w:rsid w:val="008E1071"/>
    <w:rsid w:val="008E1909"/>
    <w:rsid w:val="008E1B52"/>
    <w:rsid w:val="008E2228"/>
    <w:rsid w:val="008E2A51"/>
    <w:rsid w:val="008E2B5C"/>
    <w:rsid w:val="008E3544"/>
    <w:rsid w:val="008E3586"/>
    <w:rsid w:val="008E3ACC"/>
    <w:rsid w:val="008E69CC"/>
    <w:rsid w:val="008F00E5"/>
    <w:rsid w:val="008F03BB"/>
    <w:rsid w:val="008F098A"/>
    <w:rsid w:val="008F1AEA"/>
    <w:rsid w:val="008F1EAB"/>
    <w:rsid w:val="008F2A73"/>
    <w:rsid w:val="008F32EA"/>
    <w:rsid w:val="008F33DC"/>
    <w:rsid w:val="008F407E"/>
    <w:rsid w:val="008F477F"/>
    <w:rsid w:val="008F52AB"/>
    <w:rsid w:val="008F59DA"/>
    <w:rsid w:val="008F7BC0"/>
    <w:rsid w:val="008F7D91"/>
    <w:rsid w:val="009008B3"/>
    <w:rsid w:val="0090096A"/>
    <w:rsid w:val="00900F9A"/>
    <w:rsid w:val="00902350"/>
    <w:rsid w:val="0090336B"/>
    <w:rsid w:val="00903F93"/>
    <w:rsid w:val="00904F0E"/>
    <w:rsid w:val="009053AA"/>
    <w:rsid w:val="0090554E"/>
    <w:rsid w:val="00906512"/>
    <w:rsid w:val="00906939"/>
    <w:rsid w:val="00906EF0"/>
    <w:rsid w:val="00910138"/>
    <w:rsid w:val="00910B7D"/>
    <w:rsid w:val="00910BE1"/>
    <w:rsid w:val="00911DFB"/>
    <w:rsid w:val="00912B43"/>
    <w:rsid w:val="00912DF0"/>
    <w:rsid w:val="009139D9"/>
    <w:rsid w:val="00914AD8"/>
    <w:rsid w:val="00915B01"/>
    <w:rsid w:val="00916079"/>
    <w:rsid w:val="00917CE9"/>
    <w:rsid w:val="00920BF2"/>
    <w:rsid w:val="00920FA1"/>
    <w:rsid w:val="00921016"/>
    <w:rsid w:val="00922010"/>
    <w:rsid w:val="00923306"/>
    <w:rsid w:val="00923D09"/>
    <w:rsid w:val="00924C38"/>
    <w:rsid w:val="009256B0"/>
    <w:rsid w:val="00926A7D"/>
    <w:rsid w:val="00926D7F"/>
    <w:rsid w:val="009275A5"/>
    <w:rsid w:val="00927FA2"/>
    <w:rsid w:val="009307F9"/>
    <w:rsid w:val="00930AA4"/>
    <w:rsid w:val="00931BD9"/>
    <w:rsid w:val="00931CAB"/>
    <w:rsid w:val="00932B5A"/>
    <w:rsid w:val="009335E3"/>
    <w:rsid w:val="009368F3"/>
    <w:rsid w:val="009377E8"/>
    <w:rsid w:val="00937A4C"/>
    <w:rsid w:val="00937A66"/>
    <w:rsid w:val="009400C8"/>
    <w:rsid w:val="0094068A"/>
    <w:rsid w:val="00940EC7"/>
    <w:rsid w:val="00941636"/>
    <w:rsid w:val="00941FC7"/>
    <w:rsid w:val="0094226D"/>
    <w:rsid w:val="0094317B"/>
    <w:rsid w:val="0094318E"/>
    <w:rsid w:val="00943742"/>
    <w:rsid w:val="00945007"/>
    <w:rsid w:val="00945C05"/>
    <w:rsid w:val="00946188"/>
    <w:rsid w:val="0094632C"/>
    <w:rsid w:val="009463FD"/>
    <w:rsid w:val="00946945"/>
    <w:rsid w:val="00946D1C"/>
    <w:rsid w:val="00947713"/>
    <w:rsid w:val="00950DE7"/>
    <w:rsid w:val="00951744"/>
    <w:rsid w:val="009533E5"/>
    <w:rsid w:val="00953920"/>
    <w:rsid w:val="00953D47"/>
    <w:rsid w:val="0095486B"/>
    <w:rsid w:val="00954A3E"/>
    <w:rsid w:val="00954C37"/>
    <w:rsid w:val="00955602"/>
    <w:rsid w:val="0095681E"/>
    <w:rsid w:val="00956AEF"/>
    <w:rsid w:val="009572D4"/>
    <w:rsid w:val="00960477"/>
    <w:rsid w:val="00961921"/>
    <w:rsid w:val="00961F02"/>
    <w:rsid w:val="00962103"/>
    <w:rsid w:val="0096430A"/>
    <w:rsid w:val="00964519"/>
    <w:rsid w:val="0096529A"/>
    <w:rsid w:val="0096554B"/>
    <w:rsid w:val="0096584A"/>
    <w:rsid w:val="00965926"/>
    <w:rsid w:val="00966F0D"/>
    <w:rsid w:val="009711E1"/>
    <w:rsid w:val="009717F6"/>
    <w:rsid w:val="00971F08"/>
    <w:rsid w:val="0097233B"/>
    <w:rsid w:val="00972D83"/>
    <w:rsid w:val="0097417C"/>
    <w:rsid w:val="009745A6"/>
    <w:rsid w:val="00974D74"/>
    <w:rsid w:val="00974FC2"/>
    <w:rsid w:val="00975B89"/>
    <w:rsid w:val="0097603D"/>
    <w:rsid w:val="009760B5"/>
    <w:rsid w:val="0097634D"/>
    <w:rsid w:val="00976476"/>
    <w:rsid w:val="00976509"/>
    <w:rsid w:val="00976949"/>
    <w:rsid w:val="00976CCD"/>
    <w:rsid w:val="00976E11"/>
    <w:rsid w:val="00976FE5"/>
    <w:rsid w:val="00977722"/>
    <w:rsid w:val="00980477"/>
    <w:rsid w:val="009808C0"/>
    <w:rsid w:val="009809AA"/>
    <w:rsid w:val="00983672"/>
    <w:rsid w:val="00983ACD"/>
    <w:rsid w:val="00984768"/>
    <w:rsid w:val="00984DAE"/>
    <w:rsid w:val="009850D0"/>
    <w:rsid w:val="00985253"/>
    <w:rsid w:val="009853B3"/>
    <w:rsid w:val="00985645"/>
    <w:rsid w:val="009859F0"/>
    <w:rsid w:val="00986EC2"/>
    <w:rsid w:val="00987696"/>
    <w:rsid w:val="00987DF3"/>
    <w:rsid w:val="00990630"/>
    <w:rsid w:val="00991761"/>
    <w:rsid w:val="00992104"/>
    <w:rsid w:val="00992133"/>
    <w:rsid w:val="00992320"/>
    <w:rsid w:val="00992EFB"/>
    <w:rsid w:val="00993857"/>
    <w:rsid w:val="0099420A"/>
    <w:rsid w:val="0099435E"/>
    <w:rsid w:val="00994365"/>
    <w:rsid w:val="009948FE"/>
    <w:rsid w:val="00994DCA"/>
    <w:rsid w:val="00995212"/>
    <w:rsid w:val="009960EC"/>
    <w:rsid w:val="00996BBF"/>
    <w:rsid w:val="009970DD"/>
    <w:rsid w:val="00997108"/>
    <w:rsid w:val="009A0FBA"/>
    <w:rsid w:val="009A1315"/>
    <w:rsid w:val="009A1512"/>
    <w:rsid w:val="009A1601"/>
    <w:rsid w:val="009A3BB6"/>
    <w:rsid w:val="009A414D"/>
    <w:rsid w:val="009A462D"/>
    <w:rsid w:val="009A5CBA"/>
    <w:rsid w:val="009A6342"/>
    <w:rsid w:val="009B1867"/>
    <w:rsid w:val="009B18BE"/>
    <w:rsid w:val="009B1E2B"/>
    <w:rsid w:val="009B1F30"/>
    <w:rsid w:val="009B25A4"/>
    <w:rsid w:val="009B2A98"/>
    <w:rsid w:val="009B2BEB"/>
    <w:rsid w:val="009B37F7"/>
    <w:rsid w:val="009B3AC2"/>
    <w:rsid w:val="009B4DF4"/>
    <w:rsid w:val="009B564E"/>
    <w:rsid w:val="009B625F"/>
    <w:rsid w:val="009B670D"/>
    <w:rsid w:val="009B6A80"/>
    <w:rsid w:val="009B74D0"/>
    <w:rsid w:val="009B7E87"/>
    <w:rsid w:val="009C0169"/>
    <w:rsid w:val="009C17C4"/>
    <w:rsid w:val="009C1B93"/>
    <w:rsid w:val="009C2316"/>
    <w:rsid w:val="009C3051"/>
    <w:rsid w:val="009C403E"/>
    <w:rsid w:val="009C405E"/>
    <w:rsid w:val="009C65B0"/>
    <w:rsid w:val="009C7D72"/>
    <w:rsid w:val="009D4FF0"/>
    <w:rsid w:val="009D55AA"/>
    <w:rsid w:val="009D59FF"/>
    <w:rsid w:val="009D7011"/>
    <w:rsid w:val="009D703C"/>
    <w:rsid w:val="009D718F"/>
    <w:rsid w:val="009D73F2"/>
    <w:rsid w:val="009D779C"/>
    <w:rsid w:val="009D7867"/>
    <w:rsid w:val="009D78F6"/>
    <w:rsid w:val="009D7E75"/>
    <w:rsid w:val="009E068F"/>
    <w:rsid w:val="009E0C5A"/>
    <w:rsid w:val="009E1152"/>
    <w:rsid w:val="009E14E0"/>
    <w:rsid w:val="009E1819"/>
    <w:rsid w:val="009E34D6"/>
    <w:rsid w:val="009E35DB"/>
    <w:rsid w:val="009E3B2C"/>
    <w:rsid w:val="009E3BDF"/>
    <w:rsid w:val="009E45B2"/>
    <w:rsid w:val="009E47A3"/>
    <w:rsid w:val="009E5783"/>
    <w:rsid w:val="009E6A28"/>
    <w:rsid w:val="009F07EF"/>
    <w:rsid w:val="009F08F3"/>
    <w:rsid w:val="009F1AB1"/>
    <w:rsid w:val="009F344F"/>
    <w:rsid w:val="009F4145"/>
    <w:rsid w:val="009F42A3"/>
    <w:rsid w:val="009F4302"/>
    <w:rsid w:val="009F4700"/>
    <w:rsid w:val="009F6389"/>
    <w:rsid w:val="009F71B2"/>
    <w:rsid w:val="009F7252"/>
    <w:rsid w:val="009F7B12"/>
    <w:rsid w:val="00A003ED"/>
    <w:rsid w:val="00A00C68"/>
    <w:rsid w:val="00A030F1"/>
    <w:rsid w:val="00A031D8"/>
    <w:rsid w:val="00A03602"/>
    <w:rsid w:val="00A039F7"/>
    <w:rsid w:val="00A0468F"/>
    <w:rsid w:val="00A0484B"/>
    <w:rsid w:val="00A048A8"/>
    <w:rsid w:val="00A04F49"/>
    <w:rsid w:val="00A0561C"/>
    <w:rsid w:val="00A05CE8"/>
    <w:rsid w:val="00A103BE"/>
    <w:rsid w:val="00A1076F"/>
    <w:rsid w:val="00A110EE"/>
    <w:rsid w:val="00A13310"/>
    <w:rsid w:val="00A13E54"/>
    <w:rsid w:val="00A15218"/>
    <w:rsid w:val="00A15BBB"/>
    <w:rsid w:val="00A16A7A"/>
    <w:rsid w:val="00A16F94"/>
    <w:rsid w:val="00A17894"/>
    <w:rsid w:val="00A17F63"/>
    <w:rsid w:val="00A20517"/>
    <w:rsid w:val="00A213E0"/>
    <w:rsid w:val="00A21643"/>
    <w:rsid w:val="00A2193B"/>
    <w:rsid w:val="00A223FF"/>
    <w:rsid w:val="00A22C45"/>
    <w:rsid w:val="00A234F0"/>
    <w:rsid w:val="00A2351A"/>
    <w:rsid w:val="00A237CC"/>
    <w:rsid w:val="00A24950"/>
    <w:rsid w:val="00A257B7"/>
    <w:rsid w:val="00A264A9"/>
    <w:rsid w:val="00A26DCF"/>
    <w:rsid w:val="00A27785"/>
    <w:rsid w:val="00A30187"/>
    <w:rsid w:val="00A3396E"/>
    <w:rsid w:val="00A33C82"/>
    <w:rsid w:val="00A3448A"/>
    <w:rsid w:val="00A36297"/>
    <w:rsid w:val="00A363AA"/>
    <w:rsid w:val="00A3753D"/>
    <w:rsid w:val="00A37820"/>
    <w:rsid w:val="00A4094D"/>
    <w:rsid w:val="00A409F1"/>
    <w:rsid w:val="00A40D21"/>
    <w:rsid w:val="00A40D6A"/>
    <w:rsid w:val="00A4153C"/>
    <w:rsid w:val="00A41E2B"/>
    <w:rsid w:val="00A422A8"/>
    <w:rsid w:val="00A431C5"/>
    <w:rsid w:val="00A445FC"/>
    <w:rsid w:val="00A4511A"/>
    <w:rsid w:val="00A4559B"/>
    <w:rsid w:val="00A45B74"/>
    <w:rsid w:val="00A4609B"/>
    <w:rsid w:val="00A51462"/>
    <w:rsid w:val="00A517CC"/>
    <w:rsid w:val="00A51E57"/>
    <w:rsid w:val="00A52DAE"/>
    <w:rsid w:val="00A52E1D"/>
    <w:rsid w:val="00A533FB"/>
    <w:rsid w:val="00A5776A"/>
    <w:rsid w:val="00A578F5"/>
    <w:rsid w:val="00A57DE3"/>
    <w:rsid w:val="00A608DE"/>
    <w:rsid w:val="00A613FD"/>
    <w:rsid w:val="00A61499"/>
    <w:rsid w:val="00A62495"/>
    <w:rsid w:val="00A62A77"/>
    <w:rsid w:val="00A62FC1"/>
    <w:rsid w:val="00A63268"/>
    <w:rsid w:val="00A63483"/>
    <w:rsid w:val="00A649D7"/>
    <w:rsid w:val="00A657D7"/>
    <w:rsid w:val="00A660AC"/>
    <w:rsid w:val="00A676DA"/>
    <w:rsid w:val="00A67E6C"/>
    <w:rsid w:val="00A70072"/>
    <w:rsid w:val="00A71B99"/>
    <w:rsid w:val="00A73064"/>
    <w:rsid w:val="00A739D0"/>
    <w:rsid w:val="00A761D4"/>
    <w:rsid w:val="00A77EC4"/>
    <w:rsid w:val="00A81567"/>
    <w:rsid w:val="00A8236C"/>
    <w:rsid w:val="00A83431"/>
    <w:rsid w:val="00A84CFA"/>
    <w:rsid w:val="00A85423"/>
    <w:rsid w:val="00A8691B"/>
    <w:rsid w:val="00A90386"/>
    <w:rsid w:val="00A91C2A"/>
    <w:rsid w:val="00A91CCD"/>
    <w:rsid w:val="00A92879"/>
    <w:rsid w:val="00A93E83"/>
    <w:rsid w:val="00A93E92"/>
    <w:rsid w:val="00A940F2"/>
    <w:rsid w:val="00A9442A"/>
    <w:rsid w:val="00A94A04"/>
    <w:rsid w:val="00A95071"/>
    <w:rsid w:val="00A951DB"/>
    <w:rsid w:val="00A96D56"/>
    <w:rsid w:val="00AA016F"/>
    <w:rsid w:val="00AA0BFD"/>
    <w:rsid w:val="00AA0C06"/>
    <w:rsid w:val="00AA1760"/>
    <w:rsid w:val="00AA1DA6"/>
    <w:rsid w:val="00AA1ED6"/>
    <w:rsid w:val="00AA32B6"/>
    <w:rsid w:val="00AA51D6"/>
    <w:rsid w:val="00AA5472"/>
    <w:rsid w:val="00AA5F37"/>
    <w:rsid w:val="00AA651B"/>
    <w:rsid w:val="00AA67AA"/>
    <w:rsid w:val="00AA7D20"/>
    <w:rsid w:val="00AB0895"/>
    <w:rsid w:val="00AB0BC8"/>
    <w:rsid w:val="00AB11CA"/>
    <w:rsid w:val="00AB1492"/>
    <w:rsid w:val="00AB14D9"/>
    <w:rsid w:val="00AB1E31"/>
    <w:rsid w:val="00AB2761"/>
    <w:rsid w:val="00AB2C5E"/>
    <w:rsid w:val="00AB3476"/>
    <w:rsid w:val="00AB3776"/>
    <w:rsid w:val="00AB404E"/>
    <w:rsid w:val="00AB4AB8"/>
    <w:rsid w:val="00AB4AE7"/>
    <w:rsid w:val="00AB4C72"/>
    <w:rsid w:val="00AB53B9"/>
    <w:rsid w:val="00AB59FE"/>
    <w:rsid w:val="00AB5AAA"/>
    <w:rsid w:val="00AB655E"/>
    <w:rsid w:val="00AC007F"/>
    <w:rsid w:val="00AC04B6"/>
    <w:rsid w:val="00AC0933"/>
    <w:rsid w:val="00AC1610"/>
    <w:rsid w:val="00AC16D0"/>
    <w:rsid w:val="00AC28C2"/>
    <w:rsid w:val="00AC2ECD"/>
    <w:rsid w:val="00AC308A"/>
    <w:rsid w:val="00AC310E"/>
    <w:rsid w:val="00AC3119"/>
    <w:rsid w:val="00AC49FB"/>
    <w:rsid w:val="00AC4B6A"/>
    <w:rsid w:val="00AC5A10"/>
    <w:rsid w:val="00AC6111"/>
    <w:rsid w:val="00AC68D0"/>
    <w:rsid w:val="00AC7F5A"/>
    <w:rsid w:val="00AD0022"/>
    <w:rsid w:val="00AD0AA3"/>
    <w:rsid w:val="00AD1922"/>
    <w:rsid w:val="00AD2488"/>
    <w:rsid w:val="00AD3681"/>
    <w:rsid w:val="00AD377B"/>
    <w:rsid w:val="00AD3E10"/>
    <w:rsid w:val="00AD3F94"/>
    <w:rsid w:val="00AD4219"/>
    <w:rsid w:val="00AD4271"/>
    <w:rsid w:val="00AD4A5A"/>
    <w:rsid w:val="00AD4F6D"/>
    <w:rsid w:val="00AD60F9"/>
    <w:rsid w:val="00AD6FFF"/>
    <w:rsid w:val="00AD7E14"/>
    <w:rsid w:val="00AE0CDE"/>
    <w:rsid w:val="00AE27AC"/>
    <w:rsid w:val="00AE297C"/>
    <w:rsid w:val="00AE40E0"/>
    <w:rsid w:val="00AE4DBA"/>
    <w:rsid w:val="00AE4F07"/>
    <w:rsid w:val="00AE5368"/>
    <w:rsid w:val="00AE58B6"/>
    <w:rsid w:val="00AE7E60"/>
    <w:rsid w:val="00AF0AFD"/>
    <w:rsid w:val="00AF1114"/>
    <w:rsid w:val="00AF19FA"/>
    <w:rsid w:val="00AF1C5D"/>
    <w:rsid w:val="00AF2BF5"/>
    <w:rsid w:val="00AF360C"/>
    <w:rsid w:val="00AF3B32"/>
    <w:rsid w:val="00AF3ECE"/>
    <w:rsid w:val="00AF42D7"/>
    <w:rsid w:val="00AF43A1"/>
    <w:rsid w:val="00AF6E25"/>
    <w:rsid w:val="00B00107"/>
    <w:rsid w:val="00B006FE"/>
    <w:rsid w:val="00B007CB"/>
    <w:rsid w:val="00B01C67"/>
    <w:rsid w:val="00B0273D"/>
    <w:rsid w:val="00B02AA9"/>
    <w:rsid w:val="00B02FA3"/>
    <w:rsid w:val="00B03395"/>
    <w:rsid w:val="00B033E7"/>
    <w:rsid w:val="00B05084"/>
    <w:rsid w:val="00B07954"/>
    <w:rsid w:val="00B07AF0"/>
    <w:rsid w:val="00B11441"/>
    <w:rsid w:val="00B11BFB"/>
    <w:rsid w:val="00B1310E"/>
    <w:rsid w:val="00B13C5B"/>
    <w:rsid w:val="00B1500F"/>
    <w:rsid w:val="00B157F9"/>
    <w:rsid w:val="00B15B53"/>
    <w:rsid w:val="00B1682B"/>
    <w:rsid w:val="00B1780F"/>
    <w:rsid w:val="00B17B31"/>
    <w:rsid w:val="00B20256"/>
    <w:rsid w:val="00B20D09"/>
    <w:rsid w:val="00B21C42"/>
    <w:rsid w:val="00B21E6E"/>
    <w:rsid w:val="00B24E64"/>
    <w:rsid w:val="00B2502C"/>
    <w:rsid w:val="00B2552D"/>
    <w:rsid w:val="00B25C21"/>
    <w:rsid w:val="00B2618B"/>
    <w:rsid w:val="00B2763F"/>
    <w:rsid w:val="00B27AAC"/>
    <w:rsid w:val="00B30559"/>
    <w:rsid w:val="00B30617"/>
    <w:rsid w:val="00B30929"/>
    <w:rsid w:val="00B30F18"/>
    <w:rsid w:val="00B31E60"/>
    <w:rsid w:val="00B32AFE"/>
    <w:rsid w:val="00B35392"/>
    <w:rsid w:val="00B365F8"/>
    <w:rsid w:val="00B372AA"/>
    <w:rsid w:val="00B40445"/>
    <w:rsid w:val="00B4060D"/>
    <w:rsid w:val="00B409E0"/>
    <w:rsid w:val="00B41888"/>
    <w:rsid w:val="00B419FD"/>
    <w:rsid w:val="00B41D6E"/>
    <w:rsid w:val="00B420DE"/>
    <w:rsid w:val="00B42648"/>
    <w:rsid w:val="00B427E7"/>
    <w:rsid w:val="00B42ADF"/>
    <w:rsid w:val="00B43447"/>
    <w:rsid w:val="00B44AF7"/>
    <w:rsid w:val="00B4598F"/>
    <w:rsid w:val="00B459B1"/>
    <w:rsid w:val="00B45A52"/>
    <w:rsid w:val="00B46175"/>
    <w:rsid w:val="00B50D0A"/>
    <w:rsid w:val="00B5144B"/>
    <w:rsid w:val="00B52FFF"/>
    <w:rsid w:val="00B5302F"/>
    <w:rsid w:val="00B534DE"/>
    <w:rsid w:val="00B536C7"/>
    <w:rsid w:val="00B548B7"/>
    <w:rsid w:val="00B556E6"/>
    <w:rsid w:val="00B5703A"/>
    <w:rsid w:val="00B57799"/>
    <w:rsid w:val="00B577B5"/>
    <w:rsid w:val="00B60458"/>
    <w:rsid w:val="00B61912"/>
    <w:rsid w:val="00B62A83"/>
    <w:rsid w:val="00B62CED"/>
    <w:rsid w:val="00B62D7D"/>
    <w:rsid w:val="00B62F25"/>
    <w:rsid w:val="00B638A5"/>
    <w:rsid w:val="00B64362"/>
    <w:rsid w:val="00B647C9"/>
    <w:rsid w:val="00B65A80"/>
    <w:rsid w:val="00B664A6"/>
    <w:rsid w:val="00B664C7"/>
    <w:rsid w:val="00B6680D"/>
    <w:rsid w:val="00B66FC3"/>
    <w:rsid w:val="00B67363"/>
    <w:rsid w:val="00B673D6"/>
    <w:rsid w:val="00B700C5"/>
    <w:rsid w:val="00B70781"/>
    <w:rsid w:val="00B71EB9"/>
    <w:rsid w:val="00B72CEB"/>
    <w:rsid w:val="00B739F6"/>
    <w:rsid w:val="00B73F86"/>
    <w:rsid w:val="00B75873"/>
    <w:rsid w:val="00B769F1"/>
    <w:rsid w:val="00B76DD6"/>
    <w:rsid w:val="00B77126"/>
    <w:rsid w:val="00B771A7"/>
    <w:rsid w:val="00B77282"/>
    <w:rsid w:val="00B7736B"/>
    <w:rsid w:val="00B77FAC"/>
    <w:rsid w:val="00B8170F"/>
    <w:rsid w:val="00B81A6C"/>
    <w:rsid w:val="00B82847"/>
    <w:rsid w:val="00B83783"/>
    <w:rsid w:val="00B85D44"/>
    <w:rsid w:val="00B85DE5"/>
    <w:rsid w:val="00B90D40"/>
    <w:rsid w:val="00B90F73"/>
    <w:rsid w:val="00B9119E"/>
    <w:rsid w:val="00B9125A"/>
    <w:rsid w:val="00B914F0"/>
    <w:rsid w:val="00B926AC"/>
    <w:rsid w:val="00B92A68"/>
    <w:rsid w:val="00B93858"/>
    <w:rsid w:val="00B93B59"/>
    <w:rsid w:val="00B9406A"/>
    <w:rsid w:val="00B94575"/>
    <w:rsid w:val="00B958E7"/>
    <w:rsid w:val="00B96630"/>
    <w:rsid w:val="00B9695D"/>
    <w:rsid w:val="00B975A6"/>
    <w:rsid w:val="00BA01D0"/>
    <w:rsid w:val="00BA05D2"/>
    <w:rsid w:val="00BA0D32"/>
    <w:rsid w:val="00BA0D4C"/>
    <w:rsid w:val="00BA14D3"/>
    <w:rsid w:val="00BA17FE"/>
    <w:rsid w:val="00BA1C9A"/>
    <w:rsid w:val="00BA2280"/>
    <w:rsid w:val="00BA2A08"/>
    <w:rsid w:val="00BA3262"/>
    <w:rsid w:val="00BA433C"/>
    <w:rsid w:val="00BA4E39"/>
    <w:rsid w:val="00BA56D2"/>
    <w:rsid w:val="00BA5D64"/>
    <w:rsid w:val="00BA6CFC"/>
    <w:rsid w:val="00BA76E0"/>
    <w:rsid w:val="00BA770B"/>
    <w:rsid w:val="00BB0006"/>
    <w:rsid w:val="00BB1DFF"/>
    <w:rsid w:val="00BB2A25"/>
    <w:rsid w:val="00BB2AB0"/>
    <w:rsid w:val="00BB45DF"/>
    <w:rsid w:val="00BB51E9"/>
    <w:rsid w:val="00BB5FF0"/>
    <w:rsid w:val="00BB6CDA"/>
    <w:rsid w:val="00BB77B9"/>
    <w:rsid w:val="00BC0006"/>
    <w:rsid w:val="00BC04C1"/>
    <w:rsid w:val="00BC0691"/>
    <w:rsid w:val="00BC0A55"/>
    <w:rsid w:val="00BC0FDC"/>
    <w:rsid w:val="00BC1CF1"/>
    <w:rsid w:val="00BC1E45"/>
    <w:rsid w:val="00BC3053"/>
    <w:rsid w:val="00BC36AC"/>
    <w:rsid w:val="00BC3778"/>
    <w:rsid w:val="00BC4C1E"/>
    <w:rsid w:val="00BC4D2E"/>
    <w:rsid w:val="00BC5227"/>
    <w:rsid w:val="00BC52D7"/>
    <w:rsid w:val="00BC57D2"/>
    <w:rsid w:val="00BC5DEB"/>
    <w:rsid w:val="00BC680C"/>
    <w:rsid w:val="00BC6E30"/>
    <w:rsid w:val="00BC781C"/>
    <w:rsid w:val="00BC78AD"/>
    <w:rsid w:val="00BD0732"/>
    <w:rsid w:val="00BD0F17"/>
    <w:rsid w:val="00BD1C53"/>
    <w:rsid w:val="00BD257E"/>
    <w:rsid w:val="00BD2892"/>
    <w:rsid w:val="00BD2C66"/>
    <w:rsid w:val="00BD3EF4"/>
    <w:rsid w:val="00BD467D"/>
    <w:rsid w:val="00BD48AC"/>
    <w:rsid w:val="00BD5F1A"/>
    <w:rsid w:val="00BD66C4"/>
    <w:rsid w:val="00BD69EB"/>
    <w:rsid w:val="00BD7473"/>
    <w:rsid w:val="00BD7CB2"/>
    <w:rsid w:val="00BD7D64"/>
    <w:rsid w:val="00BD7F05"/>
    <w:rsid w:val="00BE0167"/>
    <w:rsid w:val="00BE03D4"/>
    <w:rsid w:val="00BE1234"/>
    <w:rsid w:val="00BE125A"/>
    <w:rsid w:val="00BE1675"/>
    <w:rsid w:val="00BE1B8E"/>
    <w:rsid w:val="00BE1BBC"/>
    <w:rsid w:val="00BE2FA6"/>
    <w:rsid w:val="00BE3162"/>
    <w:rsid w:val="00BE333F"/>
    <w:rsid w:val="00BE348F"/>
    <w:rsid w:val="00BE34A8"/>
    <w:rsid w:val="00BE52EA"/>
    <w:rsid w:val="00BE65D9"/>
    <w:rsid w:val="00BE7406"/>
    <w:rsid w:val="00BE7603"/>
    <w:rsid w:val="00BE76F2"/>
    <w:rsid w:val="00BE7EF4"/>
    <w:rsid w:val="00BE7EFA"/>
    <w:rsid w:val="00BF01CA"/>
    <w:rsid w:val="00BF0704"/>
    <w:rsid w:val="00BF0E27"/>
    <w:rsid w:val="00BF3279"/>
    <w:rsid w:val="00BF46C3"/>
    <w:rsid w:val="00BF5A71"/>
    <w:rsid w:val="00BF65B0"/>
    <w:rsid w:val="00BF74C7"/>
    <w:rsid w:val="00BF7FF6"/>
    <w:rsid w:val="00C003B1"/>
    <w:rsid w:val="00C00D09"/>
    <w:rsid w:val="00C015F1"/>
    <w:rsid w:val="00C01C7D"/>
    <w:rsid w:val="00C01F33"/>
    <w:rsid w:val="00C02833"/>
    <w:rsid w:val="00C02CC6"/>
    <w:rsid w:val="00C03D53"/>
    <w:rsid w:val="00C040F7"/>
    <w:rsid w:val="00C044AB"/>
    <w:rsid w:val="00C04E4A"/>
    <w:rsid w:val="00C05706"/>
    <w:rsid w:val="00C07377"/>
    <w:rsid w:val="00C10478"/>
    <w:rsid w:val="00C107BA"/>
    <w:rsid w:val="00C1088D"/>
    <w:rsid w:val="00C12107"/>
    <w:rsid w:val="00C12624"/>
    <w:rsid w:val="00C13505"/>
    <w:rsid w:val="00C14D4B"/>
    <w:rsid w:val="00C154BB"/>
    <w:rsid w:val="00C168AE"/>
    <w:rsid w:val="00C1723E"/>
    <w:rsid w:val="00C204B4"/>
    <w:rsid w:val="00C20F27"/>
    <w:rsid w:val="00C234D0"/>
    <w:rsid w:val="00C23B3D"/>
    <w:rsid w:val="00C23C9A"/>
    <w:rsid w:val="00C241B8"/>
    <w:rsid w:val="00C24A24"/>
    <w:rsid w:val="00C24B6F"/>
    <w:rsid w:val="00C25B86"/>
    <w:rsid w:val="00C25F2F"/>
    <w:rsid w:val="00C268E6"/>
    <w:rsid w:val="00C26EE4"/>
    <w:rsid w:val="00C279B5"/>
    <w:rsid w:val="00C27C45"/>
    <w:rsid w:val="00C27F41"/>
    <w:rsid w:val="00C314EC"/>
    <w:rsid w:val="00C32DEE"/>
    <w:rsid w:val="00C3311C"/>
    <w:rsid w:val="00C33602"/>
    <w:rsid w:val="00C3526B"/>
    <w:rsid w:val="00C35C9E"/>
    <w:rsid w:val="00C36682"/>
    <w:rsid w:val="00C3715B"/>
    <w:rsid w:val="00C3719D"/>
    <w:rsid w:val="00C37947"/>
    <w:rsid w:val="00C37CB2"/>
    <w:rsid w:val="00C4008E"/>
    <w:rsid w:val="00C402A4"/>
    <w:rsid w:val="00C40F43"/>
    <w:rsid w:val="00C41675"/>
    <w:rsid w:val="00C421E5"/>
    <w:rsid w:val="00C44112"/>
    <w:rsid w:val="00C446A2"/>
    <w:rsid w:val="00C45682"/>
    <w:rsid w:val="00C45C7B"/>
    <w:rsid w:val="00C45D14"/>
    <w:rsid w:val="00C46B9A"/>
    <w:rsid w:val="00C47205"/>
    <w:rsid w:val="00C473A5"/>
    <w:rsid w:val="00C51176"/>
    <w:rsid w:val="00C51458"/>
    <w:rsid w:val="00C51F87"/>
    <w:rsid w:val="00C53334"/>
    <w:rsid w:val="00C547F4"/>
    <w:rsid w:val="00C54995"/>
    <w:rsid w:val="00C54D41"/>
    <w:rsid w:val="00C55A76"/>
    <w:rsid w:val="00C56A1F"/>
    <w:rsid w:val="00C57D0E"/>
    <w:rsid w:val="00C60783"/>
    <w:rsid w:val="00C60DED"/>
    <w:rsid w:val="00C6130C"/>
    <w:rsid w:val="00C61621"/>
    <w:rsid w:val="00C6211F"/>
    <w:rsid w:val="00C63321"/>
    <w:rsid w:val="00C64672"/>
    <w:rsid w:val="00C64DEE"/>
    <w:rsid w:val="00C64ED6"/>
    <w:rsid w:val="00C64FCD"/>
    <w:rsid w:val="00C661BC"/>
    <w:rsid w:val="00C6660D"/>
    <w:rsid w:val="00C66768"/>
    <w:rsid w:val="00C67513"/>
    <w:rsid w:val="00C6778C"/>
    <w:rsid w:val="00C70697"/>
    <w:rsid w:val="00C71B0D"/>
    <w:rsid w:val="00C71C9B"/>
    <w:rsid w:val="00C72093"/>
    <w:rsid w:val="00C72EF4"/>
    <w:rsid w:val="00C73902"/>
    <w:rsid w:val="00C73A36"/>
    <w:rsid w:val="00C744FE"/>
    <w:rsid w:val="00C757E6"/>
    <w:rsid w:val="00C7580F"/>
    <w:rsid w:val="00C75D2F"/>
    <w:rsid w:val="00C767BE"/>
    <w:rsid w:val="00C769E2"/>
    <w:rsid w:val="00C76BEF"/>
    <w:rsid w:val="00C76E3C"/>
    <w:rsid w:val="00C8016D"/>
    <w:rsid w:val="00C80545"/>
    <w:rsid w:val="00C81568"/>
    <w:rsid w:val="00C81659"/>
    <w:rsid w:val="00C825E1"/>
    <w:rsid w:val="00C8264C"/>
    <w:rsid w:val="00C82E09"/>
    <w:rsid w:val="00C839C0"/>
    <w:rsid w:val="00C83F9F"/>
    <w:rsid w:val="00C85551"/>
    <w:rsid w:val="00C85CFC"/>
    <w:rsid w:val="00C8643E"/>
    <w:rsid w:val="00C9027A"/>
    <w:rsid w:val="00C9048B"/>
    <w:rsid w:val="00C9068E"/>
    <w:rsid w:val="00C90A86"/>
    <w:rsid w:val="00C922ED"/>
    <w:rsid w:val="00C93814"/>
    <w:rsid w:val="00C93C4B"/>
    <w:rsid w:val="00C93D2F"/>
    <w:rsid w:val="00C944AB"/>
    <w:rsid w:val="00C946A3"/>
    <w:rsid w:val="00C948B0"/>
    <w:rsid w:val="00C94E01"/>
    <w:rsid w:val="00C95B40"/>
    <w:rsid w:val="00C97754"/>
    <w:rsid w:val="00CA0080"/>
    <w:rsid w:val="00CA00F7"/>
    <w:rsid w:val="00CA0960"/>
    <w:rsid w:val="00CA0A1D"/>
    <w:rsid w:val="00CA0C35"/>
    <w:rsid w:val="00CA1258"/>
    <w:rsid w:val="00CA13FA"/>
    <w:rsid w:val="00CA1407"/>
    <w:rsid w:val="00CA1956"/>
    <w:rsid w:val="00CA1ED8"/>
    <w:rsid w:val="00CA4504"/>
    <w:rsid w:val="00CA506D"/>
    <w:rsid w:val="00CA5752"/>
    <w:rsid w:val="00CA5D36"/>
    <w:rsid w:val="00CA6B27"/>
    <w:rsid w:val="00CA7122"/>
    <w:rsid w:val="00CA7376"/>
    <w:rsid w:val="00CB0560"/>
    <w:rsid w:val="00CB1B83"/>
    <w:rsid w:val="00CB1F63"/>
    <w:rsid w:val="00CB2185"/>
    <w:rsid w:val="00CB23B8"/>
    <w:rsid w:val="00CB2663"/>
    <w:rsid w:val="00CB296F"/>
    <w:rsid w:val="00CB33BE"/>
    <w:rsid w:val="00CB36DD"/>
    <w:rsid w:val="00CB46D5"/>
    <w:rsid w:val="00CB67C3"/>
    <w:rsid w:val="00CB7170"/>
    <w:rsid w:val="00CC02E7"/>
    <w:rsid w:val="00CC040E"/>
    <w:rsid w:val="00CC1034"/>
    <w:rsid w:val="00CC111F"/>
    <w:rsid w:val="00CC2011"/>
    <w:rsid w:val="00CC3EA0"/>
    <w:rsid w:val="00CC3EE7"/>
    <w:rsid w:val="00CC570E"/>
    <w:rsid w:val="00CC7105"/>
    <w:rsid w:val="00CC7B45"/>
    <w:rsid w:val="00CD1188"/>
    <w:rsid w:val="00CD2ED1"/>
    <w:rsid w:val="00CD337B"/>
    <w:rsid w:val="00CD7B3C"/>
    <w:rsid w:val="00CE0424"/>
    <w:rsid w:val="00CE0ED0"/>
    <w:rsid w:val="00CE15ED"/>
    <w:rsid w:val="00CE2270"/>
    <w:rsid w:val="00CE34CD"/>
    <w:rsid w:val="00CE3C8A"/>
    <w:rsid w:val="00CE3EF3"/>
    <w:rsid w:val="00CE4FB1"/>
    <w:rsid w:val="00CE67A6"/>
    <w:rsid w:val="00CE7561"/>
    <w:rsid w:val="00CE77BE"/>
    <w:rsid w:val="00CE7E23"/>
    <w:rsid w:val="00CF1354"/>
    <w:rsid w:val="00CF2154"/>
    <w:rsid w:val="00CF28EB"/>
    <w:rsid w:val="00CF2EC8"/>
    <w:rsid w:val="00CF3B1F"/>
    <w:rsid w:val="00CF3BF6"/>
    <w:rsid w:val="00CF4054"/>
    <w:rsid w:val="00CF429B"/>
    <w:rsid w:val="00CF4442"/>
    <w:rsid w:val="00CF5A9D"/>
    <w:rsid w:val="00CF625B"/>
    <w:rsid w:val="00CF6623"/>
    <w:rsid w:val="00CF687E"/>
    <w:rsid w:val="00CF759E"/>
    <w:rsid w:val="00CF7997"/>
    <w:rsid w:val="00CF7F3C"/>
    <w:rsid w:val="00D0045B"/>
    <w:rsid w:val="00D0079A"/>
    <w:rsid w:val="00D00FF8"/>
    <w:rsid w:val="00D017B9"/>
    <w:rsid w:val="00D0349B"/>
    <w:rsid w:val="00D03DA6"/>
    <w:rsid w:val="00D03EE4"/>
    <w:rsid w:val="00D053BE"/>
    <w:rsid w:val="00D0598D"/>
    <w:rsid w:val="00D06132"/>
    <w:rsid w:val="00D10249"/>
    <w:rsid w:val="00D115C3"/>
    <w:rsid w:val="00D11897"/>
    <w:rsid w:val="00D13135"/>
    <w:rsid w:val="00D13E4E"/>
    <w:rsid w:val="00D15CFA"/>
    <w:rsid w:val="00D165E0"/>
    <w:rsid w:val="00D17568"/>
    <w:rsid w:val="00D17EB3"/>
    <w:rsid w:val="00D2219F"/>
    <w:rsid w:val="00D221B6"/>
    <w:rsid w:val="00D23024"/>
    <w:rsid w:val="00D23476"/>
    <w:rsid w:val="00D239A7"/>
    <w:rsid w:val="00D23F47"/>
    <w:rsid w:val="00D247F9"/>
    <w:rsid w:val="00D25101"/>
    <w:rsid w:val="00D27ADD"/>
    <w:rsid w:val="00D27C54"/>
    <w:rsid w:val="00D30D50"/>
    <w:rsid w:val="00D31299"/>
    <w:rsid w:val="00D332BB"/>
    <w:rsid w:val="00D33462"/>
    <w:rsid w:val="00D336C1"/>
    <w:rsid w:val="00D33BB3"/>
    <w:rsid w:val="00D34FD1"/>
    <w:rsid w:val="00D36852"/>
    <w:rsid w:val="00D36E71"/>
    <w:rsid w:val="00D37380"/>
    <w:rsid w:val="00D37560"/>
    <w:rsid w:val="00D379E4"/>
    <w:rsid w:val="00D37B4A"/>
    <w:rsid w:val="00D37D87"/>
    <w:rsid w:val="00D404A6"/>
    <w:rsid w:val="00D407BB"/>
    <w:rsid w:val="00D40A89"/>
    <w:rsid w:val="00D40B33"/>
    <w:rsid w:val="00D40CAD"/>
    <w:rsid w:val="00D40FD4"/>
    <w:rsid w:val="00D41157"/>
    <w:rsid w:val="00D4126B"/>
    <w:rsid w:val="00D4318F"/>
    <w:rsid w:val="00D438BF"/>
    <w:rsid w:val="00D440F8"/>
    <w:rsid w:val="00D46335"/>
    <w:rsid w:val="00D465C2"/>
    <w:rsid w:val="00D52744"/>
    <w:rsid w:val="00D546FF"/>
    <w:rsid w:val="00D54BAD"/>
    <w:rsid w:val="00D55438"/>
    <w:rsid w:val="00D559D0"/>
    <w:rsid w:val="00D55AD5"/>
    <w:rsid w:val="00D5641E"/>
    <w:rsid w:val="00D56568"/>
    <w:rsid w:val="00D56A28"/>
    <w:rsid w:val="00D57022"/>
    <w:rsid w:val="00D576CA"/>
    <w:rsid w:val="00D576F0"/>
    <w:rsid w:val="00D579AB"/>
    <w:rsid w:val="00D61977"/>
    <w:rsid w:val="00D61AF5"/>
    <w:rsid w:val="00D61D93"/>
    <w:rsid w:val="00D6284B"/>
    <w:rsid w:val="00D631ED"/>
    <w:rsid w:val="00D63732"/>
    <w:rsid w:val="00D63E6A"/>
    <w:rsid w:val="00D6413F"/>
    <w:rsid w:val="00D64564"/>
    <w:rsid w:val="00D64AF8"/>
    <w:rsid w:val="00D64B1E"/>
    <w:rsid w:val="00D64F33"/>
    <w:rsid w:val="00D652B5"/>
    <w:rsid w:val="00D66155"/>
    <w:rsid w:val="00D66B38"/>
    <w:rsid w:val="00D67261"/>
    <w:rsid w:val="00D67A58"/>
    <w:rsid w:val="00D67EB4"/>
    <w:rsid w:val="00D703B0"/>
    <w:rsid w:val="00D70476"/>
    <w:rsid w:val="00D708B0"/>
    <w:rsid w:val="00D716A0"/>
    <w:rsid w:val="00D71AFE"/>
    <w:rsid w:val="00D71DB1"/>
    <w:rsid w:val="00D72170"/>
    <w:rsid w:val="00D72F2F"/>
    <w:rsid w:val="00D7332A"/>
    <w:rsid w:val="00D74EAA"/>
    <w:rsid w:val="00D75695"/>
    <w:rsid w:val="00D75A4F"/>
    <w:rsid w:val="00D77B1D"/>
    <w:rsid w:val="00D8021F"/>
    <w:rsid w:val="00D80383"/>
    <w:rsid w:val="00D8045A"/>
    <w:rsid w:val="00D80E31"/>
    <w:rsid w:val="00D8187A"/>
    <w:rsid w:val="00D82202"/>
    <w:rsid w:val="00D823C6"/>
    <w:rsid w:val="00D82C1F"/>
    <w:rsid w:val="00D8327F"/>
    <w:rsid w:val="00D83B54"/>
    <w:rsid w:val="00D84385"/>
    <w:rsid w:val="00D85B9D"/>
    <w:rsid w:val="00D86710"/>
    <w:rsid w:val="00D86872"/>
    <w:rsid w:val="00D86CA3"/>
    <w:rsid w:val="00D8705E"/>
    <w:rsid w:val="00D871CE"/>
    <w:rsid w:val="00D871FF"/>
    <w:rsid w:val="00D87A8D"/>
    <w:rsid w:val="00D9077D"/>
    <w:rsid w:val="00D9196D"/>
    <w:rsid w:val="00D92982"/>
    <w:rsid w:val="00D93432"/>
    <w:rsid w:val="00D94473"/>
    <w:rsid w:val="00D94842"/>
    <w:rsid w:val="00D94CEC"/>
    <w:rsid w:val="00D955BD"/>
    <w:rsid w:val="00D959AA"/>
    <w:rsid w:val="00D96C21"/>
    <w:rsid w:val="00D97FDC"/>
    <w:rsid w:val="00DA1236"/>
    <w:rsid w:val="00DA1735"/>
    <w:rsid w:val="00DA305E"/>
    <w:rsid w:val="00DA3C76"/>
    <w:rsid w:val="00DA5417"/>
    <w:rsid w:val="00DA56E8"/>
    <w:rsid w:val="00DA6E11"/>
    <w:rsid w:val="00DA763F"/>
    <w:rsid w:val="00DB0121"/>
    <w:rsid w:val="00DB0A10"/>
    <w:rsid w:val="00DB0A9F"/>
    <w:rsid w:val="00DB1200"/>
    <w:rsid w:val="00DB184F"/>
    <w:rsid w:val="00DB1BEE"/>
    <w:rsid w:val="00DB1E98"/>
    <w:rsid w:val="00DB377D"/>
    <w:rsid w:val="00DB4761"/>
    <w:rsid w:val="00DB5365"/>
    <w:rsid w:val="00DB7877"/>
    <w:rsid w:val="00DB7DCA"/>
    <w:rsid w:val="00DC243C"/>
    <w:rsid w:val="00DC2AD0"/>
    <w:rsid w:val="00DC2D36"/>
    <w:rsid w:val="00DC390E"/>
    <w:rsid w:val="00DC4F26"/>
    <w:rsid w:val="00DC53EF"/>
    <w:rsid w:val="00DC706F"/>
    <w:rsid w:val="00DC72E5"/>
    <w:rsid w:val="00DD057C"/>
    <w:rsid w:val="00DD0639"/>
    <w:rsid w:val="00DD174F"/>
    <w:rsid w:val="00DD2BD4"/>
    <w:rsid w:val="00DD4CC0"/>
    <w:rsid w:val="00DD50F0"/>
    <w:rsid w:val="00DE04E7"/>
    <w:rsid w:val="00DE21EF"/>
    <w:rsid w:val="00DE2253"/>
    <w:rsid w:val="00DE2C85"/>
    <w:rsid w:val="00DE3461"/>
    <w:rsid w:val="00DE376E"/>
    <w:rsid w:val="00DE41AB"/>
    <w:rsid w:val="00DE5608"/>
    <w:rsid w:val="00DE58D0"/>
    <w:rsid w:val="00DE5A37"/>
    <w:rsid w:val="00DE6141"/>
    <w:rsid w:val="00DE654F"/>
    <w:rsid w:val="00DE6718"/>
    <w:rsid w:val="00DE7CB2"/>
    <w:rsid w:val="00DE7CDF"/>
    <w:rsid w:val="00DF0906"/>
    <w:rsid w:val="00DF0B6E"/>
    <w:rsid w:val="00DF15E0"/>
    <w:rsid w:val="00DF28CA"/>
    <w:rsid w:val="00DF3246"/>
    <w:rsid w:val="00DF37A0"/>
    <w:rsid w:val="00DF4BE9"/>
    <w:rsid w:val="00DF5576"/>
    <w:rsid w:val="00DF5AA2"/>
    <w:rsid w:val="00DF68AD"/>
    <w:rsid w:val="00DF7E59"/>
    <w:rsid w:val="00E01A72"/>
    <w:rsid w:val="00E01F7D"/>
    <w:rsid w:val="00E02278"/>
    <w:rsid w:val="00E03512"/>
    <w:rsid w:val="00E057B3"/>
    <w:rsid w:val="00E06FCA"/>
    <w:rsid w:val="00E07100"/>
    <w:rsid w:val="00E1016D"/>
    <w:rsid w:val="00E10FBA"/>
    <w:rsid w:val="00E110E7"/>
    <w:rsid w:val="00E11B20"/>
    <w:rsid w:val="00E121F3"/>
    <w:rsid w:val="00E14922"/>
    <w:rsid w:val="00E15252"/>
    <w:rsid w:val="00E1577D"/>
    <w:rsid w:val="00E16218"/>
    <w:rsid w:val="00E164E7"/>
    <w:rsid w:val="00E17006"/>
    <w:rsid w:val="00E17259"/>
    <w:rsid w:val="00E17FA2"/>
    <w:rsid w:val="00E20D76"/>
    <w:rsid w:val="00E2104D"/>
    <w:rsid w:val="00E2156E"/>
    <w:rsid w:val="00E21D66"/>
    <w:rsid w:val="00E21E07"/>
    <w:rsid w:val="00E21E9E"/>
    <w:rsid w:val="00E22330"/>
    <w:rsid w:val="00E2309F"/>
    <w:rsid w:val="00E23269"/>
    <w:rsid w:val="00E255B0"/>
    <w:rsid w:val="00E273A1"/>
    <w:rsid w:val="00E273B9"/>
    <w:rsid w:val="00E27AB5"/>
    <w:rsid w:val="00E30B38"/>
    <w:rsid w:val="00E30B5A"/>
    <w:rsid w:val="00E3123D"/>
    <w:rsid w:val="00E3134B"/>
    <w:rsid w:val="00E31461"/>
    <w:rsid w:val="00E316FA"/>
    <w:rsid w:val="00E31D43"/>
    <w:rsid w:val="00E31D88"/>
    <w:rsid w:val="00E32184"/>
    <w:rsid w:val="00E3230A"/>
    <w:rsid w:val="00E32565"/>
    <w:rsid w:val="00E32608"/>
    <w:rsid w:val="00E326AA"/>
    <w:rsid w:val="00E33CEE"/>
    <w:rsid w:val="00E34188"/>
    <w:rsid w:val="00E34B6E"/>
    <w:rsid w:val="00E35559"/>
    <w:rsid w:val="00E362F9"/>
    <w:rsid w:val="00E36390"/>
    <w:rsid w:val="00E3723A"/>
    <w:rsid w:val="00E37860"/>
    <w:rsid w:val="00E40968"/>
    <w:rsid w:val="00E446F1"/>
    <w:rsid w:val="00E462C6"/>
    <w:rsid w:val="00E46886"/>
    <w:rsid w:val="00E46CD8"/>
    <w:rsid w:val="00E46FDF"/>
    <w:rsid w:val="00E47AEF"/>
    <w:rsid w:val="00E5021D"/>
    <w:rsid w:val="00E509E3"/>
    <w:rsid w:val="00E510BD"/>
    <w:rsid w:val="00E53B75"/>
    <w:rsid w:val="00E54E3B"/>
    <w:rsid w:val="00E54EBD"/>
    <w:rsid w:val="00E56199"/>
    <w:rsid w:val="00E571F6"/>
    <w:rsid w:val="00E57565"/>
    <w:rsid w:val="00E601DF"/>
    <w:rsid w:val="00E60243"/>
    <w:rsid w:val="00E605A9"/>
    <w:rsid w:val="00E60C90"/>
    <w:rsid w:val="00E61CC8"/>
    <w:rsid w:val="00E6229B"/>
    <w:rsid w:val="00E62A6C"/>
    <w:rsid w:val="00E62A85"/>
    <w:rsid w:val="00E634A8"/>
    <w:rsid w:val="00E636A2"/>
    <w:rsid w:val="00E63761"/>
    <w:rsid w:val="00E63838"/>
    <w:rsid w:val="00E64434"/>
    <w:rsid w:val="00E64B76"/>
    <w:rsid w:val="00E65014"/>
    <w:rsid w:val="00E6554A"/>
    <w:rsid w:val="00E67C51"/>
    <w:rsid w:val="00E7021D"/>
    <w:rsid w:val="00E70FED"/>
    <w:rsid w:val="00E71874"/>
    <w:rsid w:val="00E724F5"/>
    <w:rsid w:val="00E72EFC"/>
    <w:rsid w:val="00E730F9"/>
    <w:rsid w:val="00E7541B"/>
    <w:rsid w:val="00E7589D"/>
    <w:rsid w:val="00E758EC"/>
    <w:rsid w:val="00E763FA"/>
    <w:rsid w:val="00E769CD"/>
    <w:rsid w:val="00E771A5"/>
    <w:rsid w:val="00E77CAD"/>
    <w:rsid w:val="00E80223"/>
    <w:rsid w:val="00E81252"/>
    <w:rsid w:val="00E8234C"/>
    <w:rsid w:val="00E82529"/>
    <w:rsid w:val="00E83AA9"/>
    <w:rsid w:val="00E85928"/>
    <w:rsid w:val="00E87822"/>
    <w:rsid w:val="00E879E4"/>
    <w:rsid w:val="00E87BBA"/>
    <w:rsid w:val="00E87CAE"/>
    <w:rsid w:val="00E90395"/>
    <w:rsid w:val="00E9067A"/>
    <w:rsid w:val="00E90E49"/>
    <w:rsid w:val="00E90F82"/>
    <w:rsid w:val="00E913F0"/>
    <w:rsid w:val="00E917F9"/>
    <w:rsid w:val="00E9291C"/>
    <w:rsid w:val="00E9298D"/>
    <w:rsid w:val="00E93488"/>
    <w:rsid w:val="00E93FFE"/>
    <w:rsid w:val="00E94F8A"/>
    <w:rsid w:val="00E96A0B"/>
    <w:rsid w:val="00E96CFA"/>
    <w:rsid w:val="00E97D09"/>
    <w:rsid w:val="00EA360A"/>
    <w:rsid w:val="00EA43FA"/>
    <w:rsid w:val="00EA5F55"/>
    <w:rsid w:val="00EA7A41"/>
    <w:rsid w:val="00EB0741"/>
    <w:rsid w:val="00EB077B"/>
    <w:rsid w:val="00EB1C2B"/>
    <w:rsid w:val="00EB418B"/>
    <w:rsid w:val="00EB430E"/>
    <w:rsid w:val="00EB4EA2"/>
    <w:rsid w:val="00EB55E5"/>
    <w:rsid w:val="00EB648F"/>
    <w:rsid w:val="00EB7427"/>
    <w:rsid w:val="00EC02E6"/>
    <w:rsid w:val="00EC24D5"/>
    <w:rsid w:val="00EC2552"/>
    <w:rsid w:val="00EC27C6"/>
    <w:rsid w:val="00EC290F"/>
    <w:rsid w:val="00EC2BCB"/>
    <w:rsid w:val="00EC2FF5"/>
    <w:rsid w:val="00EC4207"/>
    <w:rsid w:val="00EC43B7"/>
    <w:rsid w:val="00EC5653"/>
    <w:rsid w:val="00EC5843"/>
    <w:rsid w:val="00EC5D3F"/>
    <w:rsid w:val="00EC6AA5"/>
    <w:rsid w:val="00EC71CE"/>
    <w:rsid w:val="00ED1006"/>
    <w:rsid w:val="00ED1A49"/>
    <w:rsid w:val="00ED1DB1"/>
    <w:rsid w:val="00ED21D6"/>
    <w:rsid w:val="00ED3F81"/>
    <w:rsid w:val="00ED3FDD"/>
    <w:rsid w:val="00ED4616"/>
    <w:rsid w:val="00ED50F5"/>
    <w:rsid w:val="00ED5DF4"/>
    <w:rsid w:val="00ED623A"/>
    <w:rsid w:val="00ED6BDA"/>
    <w:rsid w:val="00ED7AE1"/>
    <w:rsid w:val="00EE01BB"/>
    <w:rsid w:val="00EE0C4C"/>
    <w:rsid w:val="00EE1020"/>
    <w:rsid w:val="00EE1597"/>
    <w:rsid w:val="00EE20B3"/>
    <w:rsid w:val="00EE272B"/>
    <w:rsid w:val="00EE3171"/>
    <w:rsid w:val="00EE321D"/>
    <w:rsid w:val="00EE3963"/>
    <w:rsid w:val="00EE6B8E"/>
    <w:rsid w:val="00EF18FE"/>
    <w:rsid w:val="00EF1F15"/>
    <w:rsid w:val="00EF28A8"/>
    <w:rsid w:val="00EF3E9D"/>
    <w:rsid w:val="00EF5787"/>
    <w:rsid w:val="00EF5C3E"/>
    <w:rsid w:val="00EF60D0"/>
    <w:rsid w:val="00EF675E"/>
    <w:rsid w:val="00EF69F6"/>
    <w:rsid w:val="00EF6DDD"/>
    <w:rsid w:val="00F007F9"/>
    <w:rsid w:val="00F0101D"/>
    <w:rsid w:val="00F022F2"/>
    <w:rsid w:val="00F03607"/>
    <w:rsid w:val="00F037BC"/>
    <w:rsid w:val="00F0423E"/>
    <w:rsid w:val="00F046F8"/>
    <w:rsid w:val="00F04B8B"/>
    <w:rsid w:val="00F04EC8"/>
    <w:rsid w:val="00F0528D"/>
    <w:rsid w:val="00F055E2"/>
    <w:rsid w:val="00F057A2"/>
    <w:rsid w:val="00F06C67"/>
    <w:rsid w:val="00F06DFD"/>
    <w:rsid w:val="00F071D1"/>
    <w:rsid w:val="00F07533"/>
    <w:rsid w:val="00F07EB2"/>
    <w:rsid w:val="00F1009E"/>
    <w:rsid w:val="00F10629"/>
    <w:rsid w:val="00F10EC8"/>
    <w:rsid w:val="00F11EC5"/>
    <w:rsid w:val="00F125B7"/>
    <w:rsid w:val="00F12855"/>
    <w:rsid w:val="00F14096"/>
    <w:rsid w:val="00F15683"/>
    <w:rsid w:val="00F15FA5"/>
    <w:rsid w:val="00F16180"/>
    <w:rsid w:val="00F17085"/>
    <w:rsid w:val="00F1715F"/>
    <w:rsid w:val="00F1750F"/>
    <w:rsid w:val="00F20609"/>
    <w:rsid w:val="00F209B7"/>
    <w:rsid w:val="00F20F5C"/>
    <w:rsid w:val="00F22098"/>
    <w:rsid w:val="00F22582"/>
    <w:rsid w:val="00F2376F"/>
    <w:rsid w:val="00F24005"/>
    <w:rsid w:val="00F243D8"/>
    <w:rsid w:val="00F25244"/>
    <w:rsid w:val="00F26189"/>
    <w:rsid w:val="00F2639D"/>
    <w:rsid w:val="00F2786C"/>
    <w:rsid w:val="00F27896"/>
    <w:rsid w:val="00F27EF9"/>
    <w:rsid w:val="00F27F00"/>
    <w:rsid w:val="00F30828"/>
    <w:rsid w:val="00F308A9"/>
    <w:rsid w:val="00F30A9F"/>
    <w:rsid w:val="00F313D6"/>
    <w:rsid w:val="00F31F5A"/>
    <w:rsid w:val="00F327D9"/>
    <w:rsid w:val="00F3393A"/>
    <w:rsid w:val="00F3545A"/>
    <w:rsid w:val="00F3693B"/>
    <w:rsid w:val="00F40F0C"/>
    <w:rsid w:val="00F418C6"/>
    <w:rsid w:val="00F41AE4"/>
    <w:rsid w:val="00F42896"/>
    <w:rsid w:val="00F45AAE"/>
    <w:rsid w:val="00F4630C"/>
    <w:rsid w:val="00F46E85"/>
    <w:rsid w:val="00F472D2"/>
    <w:rsid w:val="00F4766C"/>
    <w:rsid w:val="00F5060E"/>
    <w:rsid w:val="00F507D1"/>
    <w:rsid w:val="00F519CE"/>
    <w:rsid w:val="00F51ADA"/>
    <w:rsid w:val="00F526B2"/>
    <w:rsid w:val="00F53303"/>
    <w:rsid w:val="00F54BD3"/>
    <w:rsid w:val="00F55388"/>
    <w:rsid w:val="00F55933"/>
    <w:rsid w:val="00F564F5"/>
    <w:rsid w:val="00F5665B"/>
    <w:rsid w:val="00F568BF"/>
    <w:rsid w:val="00F57299"/>
    <w:rsid w:val="00F57FFB"/>
    <w:rsid w:val="00F60203"/>
    <w:rsid w:val="00F602A7"/>
    <w:rsid w:val="00F6035C"/>
    <w:rsid w:val="00F604DE"/>
    <w:rsid w:val="00F607C5"/>
    <w:rsid w:val="00F60AF9"/>
    <w:rsid w:val="00F60DEA"/>
    <w:rsid w:val="00F6290C"/>
    <w:rsid w:val="00F62DFB"/>
    <w:rsid w:val="00F6302A"/>
    <w:rsid w:val="00F63950"/>
    <w:rsid w:val="00F63F8D"/>
    <w:rsid w:val="00F646CB"/>
    <w:rsid w:val="00F64C2B"/>
    <w:rsid w:val="00F651BE"/>
    <w:rsid w:val="00F6602E"/>
    <w:rsid w:val="00F669C3"/>
    <w:rsid w:val="00F675CF"/>
    <w:rsid w:val="00F67F53"/>
    <w:rsid w:val="00F703BE"/>
    <w:rsid w:val="00F71F68"/>
    <w:rsid w:val="00F71F69"/>
    <w:rsid w:val="00F72B72"/>
    <w:rsid w:val="00F739D4"/>
    <w:rsid w:val="00F74BB9"/>
    <w:rsid w:val="00F75582"/>
    <w:rsid w:val="00F760A9"/>
    <w:rsid w:val="00F76EFA"/>
    <w:rsid w:val="00F804BE"/>
    <w:rsid w:val="00F809EC"/>
    <w:rsid w:val="00F80A1A"/>
    <w:rsid w:val="00F817CE"/>
    <w:rsid w:val="00F81A9A"/>
    <w:rsid w:val="00F829E6"/>
    <w:rsid w:val="00F82B47"/>
    <w:rsid w:val="00F83CA0"/>
    <w:rsid w:val="00F8456C"/>
    <w:rsid w:val="00F84B0C"/>
    <w:rsid w:val="00F859D8"/>
    <w:rsid w:val="00F868F5"/>
    <w:rsid w:val="00F86FEB"/>
    <w:rsid w:val="00F900ED"/>
    <w:rsid w:val="00F9056A"/>
    <w:rsid w:val="00F90F8D"/>
    <w:rsid w:val="00F92782"/>
    <w:rsid w:val="00F93AA9"/>
    <w:rsid w:val="00F93DEF"/>
    <w:rsid w:val="00F94D95"/>
    <w:rsid w:val="00F950B3"/>
    <w:rsid w:val="00F951F7"/>
    <w:rsid w:val="00F9635F"/>
    <w:rsid w:val="00F96985"/>
    <w:rsid w:val="00F97519"/>
    <w:rsid w:val="00F97838"/>
    <w:rsid w:val="00FA102F"/>
    <w:rsid w:val="00FA1E9F"/>
    <w:rsid w:val="00FA2080"/>
    <w:rsid w:val="00FA2873"/>
    <w:rsid w:val="00FA2BB3"/>
    <w:rsid w:val="00FA533C"/>
    <w:rsid w:val="00FA6100"/>
    <w:rsid w:val="00FA7100"/>
    <w:rsid w:val="00FA776B"/>
    <w:rsid w:val="00FB096C"/>
    <w:rsid w:val="00FB0F6D"/>
    <w:rsid w:val="00FB3FF6"/>
    <w:rsid w:val="00FB439C"/>
    <w:rsid w:val="00FB4C80"/>
    <w:rsid w:val="00FB5E12"/>
    <w:rsid w:val="00FB6A6A"/>
    <w:rsid w:val="00FB7280"/>
    <w:rsid w:val="00FB772D"/>
    <w:rsid w:val="00FB78BB"/>
    <w:rsid w:val="00FC096E"/>
    <w:rsid w:val="00FC3163"/>
    <w:rsid w:val="00FC3EED"/>
    <w:rsid w:val="00FC5C79"/>
    <w:rsid w:val="00FC61D8"/>
    <w:rsid w:val="00FC7429"/>
    <w:rsid w:val="00FC7611"/>
    <w:rsid w:val="00FD07F6"/>
    <w:rsid w:val="00FD0CB7"/>
    <w:rsid w:val="00FD0E36"/>
    <w:rsid w:val="00FD1443"/>
    <w:rsid w:val="00FD1EC8"/>
    <w:rsid w:val="00FD37DA"/>
    <w:rsid w:val="00FD3C7E"/>
    <w:rsid w:val="00FD47ED"/>
    <w:rsid w:val="00FD48FC"/>
    <w:rsid w:val="00FD4F2D"/>
    <w:rsid w:val="00FD553E"/>
    <w:rsid w:val="00FD6159"/>
    <w:rsid w:val="00FD6263"/>
    <w:rsid w:val="00FD65E5"/>
    <w:rsid w:val="00FD74DB"/>
    <w:rsid w:val="00FD7660"/>
    <w:rsid w:val="00FD7B8C"/>
    <w:rsid w:val="00FD7FFC"/>
    <w:rsid w:val="00FE0655"/>
    <w:rsid w:val="00FE0786"/>
    <w:rsid w:val="00FE2365"/>
    <w:rsid w:val="00FE37D7"/>
    <w:rsid w:val="00FE4C7B"/>
    <w:rsid w:val="00FE5EF4"/>
    <w:rsid w:val="00FE6B26"/>
    <w:rsid w:val="00FE6CC1"/>
    <w:rsid w:val="00FE7336"/>
    <w:rsid w:val="00FE787C"/>
    <w:rsid w:val="00FF0A5B"/>
    <w:rsid w:val="00FF1BDC"/>
    <w:rsid w:val="00FF3758"/>
    <w:rsid w:val="00FF3C45"/>
    <w:rsid w:val="00FF3F3B"/>
    <w:rsid w:val="00FF4343"/>
    <w:rsid w:val="00FF4362"/>
    <w:rsid w:val="00FF45A5"/>
    <w:rsid w:val="00FF5247"/>
    <w:rsid w:val="00FF5C91"/>
    <w:rsid w:val="00FF7C32"/>
    <w:rsid w:val="0D8B2286"/>
    <w:rsid w:val="13392B57"/>
    <w:rsid w:val="1E522FCF"/>
    <w:rsid w:val="1E625434"/>
    <w:rsid w:val="2FE819AE"/>
    <w:rsid w:val="335D1C1F"/>
    <w:rsid w:val="3ED94BEF"/>
    <w:rsid w:val="3EDC157C"/>
    <w:rsid w:val="4E7F4649"/>
    <w:rsid w:val="5078051B"/>
    <w:rsid w:val="512664AB"/>
    <w:rsid w:val="550D52F3"/>
    <w:rsid w:val="5D8E5B2E"/>
    <w:rsid w:val="6D65477E"/>
    <w:rsid w:val="717F5D71"/>
    <w:rsid w:val="77421754"/>
    <w:rsid w:val="77660065"/>
    <w:rsid w:val="7B3E6F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E8D23"/>
  <w15:docId w15:val="{DC81D798-8326-4A65-A876-13FD3E9E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annotation text" w:uiPriority="99" w:qFormat="1"/>
    <w:lsdException w:name="footer" w:qFormat="1"/>
    <w:lsdException w:name="index heading"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2" w:qFormat="1"/>
    <w:lsdException w:name="List 4" w:qFormat="1"/>
    <w:lsdException w:name="List 5"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style>
  <w:style w:type="paragraph" w:styleId="ListNumber">
    <w:name w:val="List Number"/>
    <w:basedOn w:val="List"/>
    <w:pPr>
      <w:numPr>
        <w:numId w:val="1"/>
      </w:numPr>
    </w:pPr>
    <w:rPr>
      <w:lang w:eastAsia="ja-JP"/>
    </w:rPr>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style>
  <w:style w:type="paragraph" w:styleId="ListBullet">
    <w:name w:val="List Bullet"/>
    <w:basedOn w:val="List"/>
    <w:pPr>
      <w:numPr>
        <w:numId w:val="4"/>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5"/>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6"/>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7"/>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8"/>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0"/>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unhideWhenUsed/>
    <w:rPr>
      <w:color w:val="808080"/>
      <w:shd w:val="clear" w:color="auto" w:fill="E6E6E6"/>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pPr>
      <w:spacing w:after="160" w:line="259" w:lineRule="auto"/>
    </w:pPr>
    <w:rPr>
      <w:rFonts w:ascii="Times New Roman" w:hAnsi="Times New Roman"/>
      <w:lang w:val="en-GB" w:eastAsia="ja-JP"/>
    </w:rPr>
  </w:style>
  <w:style w:type="paragraph" w:customStyle="1" w:styleId="Heading2431">
    <w:name w:val="Heading 2.4.3.1"/>
    <w:basedOn w:val="Normal"/>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basedOn w:val="DefaultParagraphFont"/>
  </w:style>
  <w:style w:type="character" w:customStyle="1" w:styleId="normaltextrun">
    <w:name w:val="normaltextrun"/>
    <w:basedOn w:val="DefaultParagraphFont"/>
    <w:qFormat/>
  </w:style>
  <w:style w:type="character" w:customStyle="1" w:styleId="eop">
    <w:name w:val="eop"/>
    <w:basedOn w:val="DefaultParagraphFont"/>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eastAsia="en-GB"/>
    </w:rPr>
  </w:style>
  <w:style w:type="character" w:customStyle="1" w:styleId="scxw106442357">
    <w:name w:val="scxw106442357"/>
    <w:basedOn w:val="DefaultParagraphFont"/>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www.3gpp.org/ftp/tsg_ran/wg2_rl2/TSGR2_118-e/Docs/R2-220487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8-e/Docs/R2-2205894.zip" TargetMode="External"/><Relationship Id="rId17" Type="http://schemas.openxmlformats.org/officeDocument/2006/relationships/hyperlink" Target="https://www.3gpp.org/ftp/tsg_ran/WG2_RL2/TSGR2_118-e/Docs/R2-2205894.zip"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2A39CB4-DEC8-4622-BB53-7E909523D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E2886A8-FFD8-4952-8DA2-EAEF84E6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8</Pages>
  <Words>2856</Words>
  <Characters>15143</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Ericsson</vt:lpstr>
      <vt:lpstr>Introduction</vt:lpstr>
      <vt:lpstr>Discussion</vt:lpstr>
      <vt:lpstr>Conclusions</vt:lpstr>
    </vt:vector>
  </TitlesOfParts>
  <Company>Ericsson</Company>
  <LinksUpToDate>false</LinksUpToDate>
  <CharactersWithSpaces>17964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Ericsson_4</cp:lastModifiedBy>
  <cp:revision>2</cp:revision>
  <cp:lastPrinted>2022-05-11T11:20:00Z</cp:lastPrinted>
  <dcterms:created xsi:type="dcterms:W3CDTF">2022-05-18T10:51:00Z</dcterms:created>
  <dcterms:modified xsi:type="dcterms:W3CDTF">2022-05-18T10:51:00Z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